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96BE7" w14:textId="4C93AA87" w:rsidR="002A14F3" w:rsidRPr="00CD0348" w:rsidRDefault="009A7051" w:rsidP="00F05941">
      <w:pPr>
        <w:spacing w:after="0"/>
        <w:jc w:val="center"/>
        <w:rPr>
          <w:rFonts w:asciiTheme="majorBidi" w:hAnsiTheme="majorBidi" w:cstheme="majorBidi"/>
          <w:b/>
          <w:lang w:eastAsia="en-GB"/>
        </w:rPr>
      </w:pPr>
      <w:r>
        <w:rPr>
          <w:rFonts w:asciiTheme="majorBidi" w:hAnsiTheme="majorBidi" w:cstheme="majorBidi"/>
          <w:b/>
          <w:lang w:eastAsia="en-GB"/>
        </w:rPr>
        <w:t xml:space="preserve">LABEL </w:t>
      </w:r>
      <w:bookmarkStart w:id="0" w:name="_GoBack"/>
      <w:bookmarkEnd w:id="0"/>
      <w:r w:rsidR="00E139A3" w:rsidRPr="00CD0348">
        <w:rPr>
          <w:rFonts w:asciiTheme="majorBidi" w:hAnsiTheme="majorBidi" w:cstheme="majorBidi"/>
          <w:b/>
          <w:lang w:eastAsia="en-GB"/>
        </w:rPr>
        <w:t>VIE</w:t>
      </w:r>
    </w:p>
    <w:p w14:paraId="4EBD65E4" w14:textId="77777777" w:rsidR="002A14F3" w:rsidRPr="00CD0348" w:rsidRDefault="002A14F3" w:rsidP="00F05941">
      <w:pPr>
        <w:autoSpaceDE w:val="0"/>
        <w:autoSpaceDN w:val="0"/>
        <w:adjustRightInd w:val="0"/>
        <w:spacing w:after="0"/>
        <w:jc w:val="center"/>
        <w:outlineLvl w:val="0"/>
        <w:rPr>
          <w:rFonts w:asciiTheme="majorBidi" w:hAnsiTheme="majorBidi" w:cstheme="majorBidi"/>
          <w:b/>
          <w:bCs/>
          <w:color w:val="000000"/>
          <w:lang w:eastAsia="en-GB"/>
        </w:rPr>
      </w:pPr>
    </w:p>
    <w:p w14:paraId="52FAC806" w14:textId="57ADA781" w:rsidR="00F636EE" w:rsidRPr="00CD0348" w:rsidRDefault="00E139A3" w:rsidP="00F05941">
      <w:pPr>
        <w:autoSpaceDE w:val="0"/>
        <w:autoSpaceDN w:val="0"/>
        <w:adjustRightInd w:val="0"/>
        <w:spacing w:after="0"/>
        <w:jc w:val="center"/>
        <w:rPr>
          <w:rFonts w:asciiTheme="majorBidi" w:hAnsiTheme="majorBidi" w:cstheme="majorBidi"/>
          <w:b/>
          <w:bCs/>
          <w:color w:val="000000"/>
          <w:lang w:eastAsia="en-GB"/>
        </w:rPr>
      </w:pPr>
      <w:r w:rsidRPr="00CD0348">
        <w:rPr>
          <w:rFonts w:asciiTheme="majorBidi" w:hAnsiTheme="majorBidi" w:cstheme="majorBidi"/>
          <w:b/>
          <w:bCs/>
          <w:color w:val="000000"/>
          <w:lang w:eastAsia="en-GB"/>
        </w:rPr>
        <w:t>Société Anonyme à Conseil d’administration</w:t>
      </w:r>
    </w:p>
    <w:p w14:paraId="79D8731B" w14:textId="5A9F225F" w:rsidR="002A14F3" w:rsidRPr="00CD0348" w:rsidRDefault="00E139A3" w:rsidP="00F05941">
      <w:pPr>
        <w:autoSpaceDE w:val="0"/>
        <w:autoSpaceDN w:val="0"/>
        <w:adjustRightInd w:val="0"/>
        <w:spacing w:after="0"/>
        <w:jc w:val="center"/>
        <w:rPr>
          <w:rFonts w:asciiTheme="majorBidi" w:hAnsiTheme="majorBidi" w:cstheme="majorBidi"/>
          <w:b/>
          <w:bCs/>
          <w:color w:val="000000"/>
          <w:lang w:eastAsia="en-GB"/>
        </w:rPr>
      </w:pPr>
      <w:r w:rsidRPr="00CD0348">
        <w:rPr>
          <w:rFonts w:asciiTheme="majorBidi" w:hAnsiTheme="majorBidi" w:cstheme="majorBidi"/>
          <w:b/>
          <w:bCs/>
          <w:color w:val="000000"/>
          <w:lang w:eastAsia="en-GB"/>
        </w:rPr>
        <w:t xml:space="preserve">Au capital de </w:t>
      </w:r>
      <w:r w:rsidRPr="00CD0348">
        <w:rPr>
          <w:rFonts w:asciiTheme="majorBidi" w:hAnsiTheme="majorBidi" w:cstheme="majorBidi"/>
          <w:b/>
          <w:color w:val="000000" w:themeColor="text1"/>
        </w:rPr>
        <w:t>28</w:t>
      </w:r>
      <w:r w:rsidR="00357415" w:rsidRPr="00CD0348">
        <w:rPr>
          <w:rFonts w:asciiTheme="majorBidi" w:hAnsiTheme="majorBidi" w:cstheme="majorBidi"/>
          <w:b/>
          <w:color w:val="000000" w:themeColor="text1"/>
        </w:rPr>
        <w:t>9</w:t>
      </w:r>
      <w:r w:rsidRPr="00CD0348">
        <w:rPr>
          <w:rFonts w:asciiTheme="majorBidi" w:hAnsiTheme="majorBidi" w:cstheme="majorBidi"/>
          <w:b/>
          <w:color w:val="000000" w:themeColor="text1"/>
        </w:rPr>
        <w:t>.</w:t>
      </w:r>
      <w:r w:rsidR="00357415" w:rsidRPr="00CD0348">
        <w:rPr>
          <w:rFonts w:asciiTheme="majorBidi" w:hAnsiTheme="majorBidi" w:cstheme="majorBidi"/>
          <w:b/>
          <w:color w:val="000000" w:themeColor="text1"/>
        </w:rPr>
        <w:t>395</w:t>
      </w:r>
      <w:r w:rsidRPr="00CD0348">
        <w:rPr>
          <w:rFonts w:asciiTheme="majorBidi" w:hAnsiTheme="majorBidi" w:cstheme="majorBidi"/>
          <w:b/>
          <w:color w:val="000000" w:themeColor="text1"/>
        </w:rPr>
        <w:t>.</w:t>
      </w:r>
      <w:r w:rsidR="00357415" w:rsidRPr="00CD0348">
        <w:rPr>
          <w:rFonts w:asciiTheme="majorBidi" w:hAnsiTheme="majorBidi" w:cstheme="majorBidi"/>
          <w:b/>
          <w:color w:val="000000" w:themeColor="text1"/>
        </w:rPr>
        <w:t>7</w:t>
      </w:r>
      <w:r w:rsidRPr="00CD0348">
        <w:rPr>
          <w:rFonts w:asciiTheme="majorBidi" w:hAnsiTheme="majorBidi" w:cstheme="majorBidi"/>
          <w:b/>
          <w:color w:val="000000" w:themeColor="text1"/>
        </w:rPr>
        <w:t xml:space="preserve">00 </w:t>
      </w:r>
      <w:r w:rsidRPr="00CD0348">
        <w:rPr>
          <w:rFonts w:asciiTheme="majorBidi" w:hAnsiTheme="majorBidi" w:cstheme="majorBidi"/>
          <w:b/>
          <w:bCs/>
          <w:color w:val="000000"/>
          <w:lang w:eastAsia="en-GB"/>
        </w:rPr>
        <w:t>dirhams</w:t>
      </w:r>
    </w:p>
    <w:p w14:paraId="7FC4C658" w14:textId="77777777" w:rsidR="002A14F3" w:rsidRPr="00CD0348" w:rsidRDefault="00E139A3" w:rsidP="00F05941">
      <w:pPr>
        <w:autoSpaceDE w:val="0"/>
        <w:autoSpaceDN w:val="0"/>
        <w:adjustRightInd w:val="0"/>
        <w:spacing w:after="0"/>
        <w:jc w:val="center"/>
        <w:outlineLvl w:val="0"/>
        <w:rPr>
          <w:rFonts w:asciiTheme="majorBidi" w:hAnsiTheme="majorBidi" w:cstheme="majorBidi"/>
          <w:b/>
          <w:bCs/>
          <w:color w:val="000000"/>
          <w:lang w:eastAsia="en-GB"/>
        </w:rPr>
      </w:pPr>
      <w:r w:rsidRPr="00CD0348">
        <w:rPr>
          <w:rFonts w:asciiTheme="majorBidi" w:hAnsiTheme="majorBidi" w:cstheme="majorBidi"/>
          <w:b/>
          <w:bCs/>
          <w:color w:val="000000"/>
          <w:lang w:eastAsia="en-GB"/>
        </w:rPr>
        <w:t>Siège social : Rabat-</w:t>
      </w:r>
      <w:proofErr w:type="spellStart"/>
      <w:r w:rsidRPr="00CD0348">
        <w:rPr>
          <w:rFonts w:asciiTheme="majorBidi" w:hAnsiTheme="majorBidi" w:cstheme="majorBidi"/>
          <w:b/>
          <w:bCs/>
          <w:color w:val="000000"/>
          <w:lang w:eastAsia="en-GB"/>
        </w:rPr>
        <w:t>Souissi</w:t>
      </w:r>
      <w:proofErr w:type="spellEnd"/>
      <w:r w:rsidRPr="00CD0348">
        <w:rPr>
          <w:rFonts w:asciiTheme="majorBidi" w:hAnsiTheme="majorBidi" w:cstheme="majorBidi"/>
          <w:b/>
          <w:bCs/>
          <w:color w:val="000000"/>
          <w:lang w:eastAsia="en-GB"/>
        </w:rPr>
        <w:t>, Km</w:t>
      </w:r>
      <w:r w:rsidRPr="00CD0348">
        <w:rPr>
          <w:rFonts w:asciiTheme="majorBidi" w:hAnsiTheme="majorBidi" w:cstheme="majorBidi"/>
          <w:b/>
        </w:rPr>
        <w:t xml:space="preserve"> 3,5 Angle </w:t>
      </w:r>
      <w:proofErr w:type="gramStart"/>
      <w:r w:rsidRPr="00CD0348">
        <w:rPr>
          <w:rFonts w:asciiTheme="majorBidi" w:hAnsiTheme="majorBidi" w:cstheme="majorBidi"/>
          <w:b/>
        </w:rPr>
        <w:t>rues</w:t>
      </w:r>
      <w:proofErr w:type="gramEnd"/>
      <w:r w:rsidRPr="00CD0348">
        <w:rPr>
          <w:rFonts w:asciiTheme="majorBidi" w:hAnsiTheme="majorBidi" w:cstheme="majorBidi"/>
          <w:b/>
        </w:rPr>
        <w:t xml:space="preserve"> Rif et </w:t>
      </w:r>
      <w:proofErr w:type="spellStart"/>
      <w:r w:rsidRPr="00CD0348">
        <w:rPr>
          <w:rFonts w:asciiTheme="majorBidi" w:hAnsiTheme="majorBidi" w:cstheme="majorBidi"/>
          <w:b/>
        </w:rPr>
        <w:t>Zaërs</w:t>
      </w:r>
      <w:proofErr w:type="spellEnd"/>
    </w:p>
    <w:p w14:paraId="3AFA21C5" w14:textId="77777777" w:rsidR="002A14F3" w:rsidRPr="00CD0348" w:rsidRDefault="00E139A3" w:rsidP="00F05941">
      <w:pPr>
        <w:tabs>
          <w:tab w:val="left" w:pos="142"/>
          <w:tab w:val="left" w:pos="567"/>
          <w:tab w:val="left" w:pos="1134"/>
          <w:tab w:val="left" w:pos="1701"/>
          <w:tab w:val="left" w:pos="2268"/>
          <w:tab w:val="left" w:pos="6237"/>
        </w:tabs>
        <w:spacing w:after="0"/>
        <w:jc w:val="center"/>
        <w:outlineLvl w:val="0"/>
        <w:rPr>
          <w:rFonts w:asciiTheme="majorBidi" w:hAnsiTheme="majorBidi" w:cstheme="majorBidi"/>
          <w:b/>
          <w:bCs/>
          <w:color w:val="000000"/>
          <w:lang w:eastAsia="en-GB"/>
        </w:rPr>
      </w:pPr>
      <w:r w:rsidRPr="00CD0348">
        <w:rPr>
          <w:rFonts w:asciiTheme="majorBidi" w:hAnsiTheme="majorBidi" w:cstheme="majorBidi"/>
          <w:b/>
          <w:bCs/>
          <w:color w:val="000000"/>
          <w:lang w:eastAsia="en-GB"/>
        </w:rPr>
        <w:t xml:space="preserve">Registre du Commerce </w:t>
      </w:r>
      <w:r w:rsidRPr="00CD0348">
        <w:rPr>
          <w:rFonts w:asciiTheme="majorBidi" w:hAnsiTheme="majorBidi" w:cstheme="majorBidi"/>
          <w:b/>
          <w:lang w:eastAsia="en-GB"/>
        </w:rPr>
        <w:t>de Rabat sous le numéro 27.433</w:t>
      </w:r>
    </w:p>
    <w:p w14:paraId="28EE4986" w14:textId="77777777" w:rsidR="002A14F3" w:rsidRPr="00CD0348" w:rsidRDefault="002A14F3" w:rsidP="00F05941">
      <w:pPr>
        <w:jc w:val="both"/>
        <w:rPr>
          <w:rFonts w:asciiTheme="majorBidi" w:hAnsiTheme="majorBidi" w:cstheme="majorBidi"/>
        </w:rPr>
      </w:pPr>
    </w:p>
    <w:p w14:paraId="3F7DCD05" w14:textId="6B7F8F73" w:rsidR="002A14F3" w:rsidRPr="00CD0348" w:rsidRDefault="0025290F" w:rsidP="00F05941">
      <w:pPr>
        <w:spacing w:after="0" w:line="360" w:lineRule="auto"/>
        <w:jc w:val="center"/>
        <w:rPr>
          <w:rFonts w:asciiTheme="majorBidi" w:eastAsia="Times New Roman" w:hAnsiTheme="majorBidi" w:cstheme="majorBidi"/>
          <w:b/>
          <w:lang w:eastAsia="fr-FR"/>
        </w:rPr>
      </w:pPr>
      <w:r w:rsidRPr="0025290F">
        <w:rPr>
          <w:rFonts w:ascii="Times New Roman" w:eastAsia="Times New Roman" w:hAnsi="Times New Roman" w:cs="Times New Roman"/>
          <w:b/>
          <w:lang w:eastAsia="fr-FR"/>
        </w:rPr>
        <w:t xml:space="preserve">ASSEMBLEE GENERALE ORDINAIRE DU </w:t>
      </w:r>
      <w:r w:rsidR="009A7051">
        <w:rPr>
          <w:rFonts w:ascii="Times New Roman" w:eastAsia="Times New Roman" w:hAnsi="Times New Roman" w:cs="Times New Roman"/>
          <w:b/>
          <w:lang w:eastAsia="fr-FR"/>
        </w:rPr>
        <w:t>25 JUIN</w:t>
      </w:r>
      <w:r w:rsidRPr="0025290F">
        <w:rPr>
          <w:rFonts w:ascii="Times New Roman" w:eastAsia="Times New Roman" w:hAnsi="Times New Roman" w:cs="Times New Roman"/>
          <w:b/>
          <w:lang w:eastAsia="fr-FR"/>
        </w:rPr>
        <w:t xml:space="preserve"> 2026</w:t>
      </w:r>
    </w:p>
    <w:p w14:paraId="582F0DC9" w14:textId="7B3DE5B2" w:rsidR="002A14F3" w:rsidRPr="00CD0348" w:rsidRDefault="00E139A3" w:rsidP="00F05941">
      <w:pPr>
        <w:spacing w:after="0" w:line="360" w:lineRule="auto"/>
        <w:jc w:val="center"/>
        <w:rPr>
          <w:rFonts w:asciiTheme="majorBidi" w:eastAsia="Times New Roman" w:hAnsiTheme="majorBidi" w:cstheme="majorBidi"/>
          <w:b/>
          <w:lang w:eastAsia="fr-FR"/>
        </w:rPr>
      </w:pPr>
      <w:r w:rsidRPr="00CD0348">
        <w:rPr>
          <w:rFonts w:asciiTheme="majorBidi" w:eastAsia="Times New Roman" w:hAnsiTheme="majorBidi" w:cstheme="majorBidi"/>
          <w:b/>
          <w:lang w:eastAsia="fr-FR"/>
        </w:rPr>
        <w:t>PROJET DE RESOLUTIONS</w:t>
      </w:r>
    </w:p>
    <w:p w14:paraId="5B0B2319" w14:textId="77777777" w:rsidR="00003C87" w:rsidRPr="00CD0348" w:rsidRDefault="00003C87" w:rsidP="00F05941">
      <w:pPr>
        <w:spacing w:after="0" w:line="360" w:lineRule="auto"/>
        <w:jc w:val="both"/>
        <w:rPr>
          <w:rFonts w:asciiTheme="majorBidi" w:eastAsia="Times New Roman" w:hAnsiTheme="majorBidi" w:cstheme="majorBidi"/>
          <w:b/>
          <w:lang w:eastAsia="fr-FR"/>
        </w:rPr>
      </w:pPr>
    </w:p>
    <w:p w14:paraId="070757E4" w14:textId="5DE903E6" w:rsidR="002A14F3" w:rsidRPr="00CD0348" w:rsidRDefault="001879CE" w:rsidP="007143BB">
      <w:pPr>
        <w:spacing w:line="360" w:lineRule="auto"/>
        <w:jc w:val="center"/>
        <w:rPr>
          <w:rFonts w:asciiTheme="majorBidi" w:hAnsiTheme="majorBidi" w:cstheme="majorBidi"/>
          <w:b/>
          <w:bCs/>
          <w:u w:val="single"/>
        </w:rPr>
      </w:pPr>
      <w:r>
        <w:rPr>
          <w:rFonts w:asciiTheme="majorBidi" w:hAnsiTheme="majorBidi" w:cstheme="majorBidi"/>
          <w:b/>
          <w:bCs/>
          <w:u w:val="single"/>
        </w:rPr>
        <w:t>PREMIERE</w:t>
      </w:r>
      <w:r w:rsidRPr="00CD0348">
        <w:rPr>
          <w:rFonts w:asciiTheme="majorBidi" w:hAnsiTheme="majorBidi" w:cstheme="majorBidi"/>
          <w:b/>
          <w:bCs/>
          <w:u w:val="single"/>
        </w:rPr>
        <w:t xml:space="preserve"> </w:t>
      </w:r>
      <w:r w:rsidR="00E139A3" w:rsidRPr="00CD0348">
        <w:rPr>
          <w:rFonts w:asciiTheme="majorBidi" w:hAnsiTheme="majorBidi" w:cstheme="majorBidi"/>
          <w:b/>
          <w:bCs/>
          <w:u w:val="single"/>
        </w:rPr>
        <w:t>RESOLUTION</w:t>
      </w:r>
    </w:p>
    <w:p w14:paraId="40837876" w14:textId="4B49A9D2" w:rsidR="00F05941" w:rsidRDefault="00E139A3" w:rsidP="003E524F">
      <w:pPr>
        <w:spacing w:line="360" w:lineRule="auto"/>
        <w:jc w:val="both"/>
        <w:rPr>
          <w:rFonts w:asciiTheme="majorBidi" w:hAnsiTheme="majorBidi" w:cstheme="majorBidi"/>
        </w:rPr>
      </w:pPr>
      <w:r w:rsidRPr="00CD0348">
        <w:rPr>
          <w:rFonts w:asciiTheme="majorBidi" w:hAnsiTheme="majorBidi" w:cstheme="majorBidi"/>
        </w:rPr>
        <w:t>L'Assemblée Générale</w:t>
      </w:r>
      <w:r w:rsidR="008C4623" w:rsidRPr="00CD0348">
        <w:rPr>
          <w:rFonts w:asciiTheme="majorBidi" w:hAnsiTheme="majorBidi" w:cstheme="majorBidi"/>
        </w:rPr>
        <w:t xml:space="preserve"> Ordinaire</w:t>
      </w:r>
      <w:r w:rsidRPr="00CD0348">
        <w:rPr>
          <w:rFonts w:asciiTheme="majorBidi" w:hAnsiTheme="majorBidi" w:cstheme="majorBidi"/>
        </w:rPr>
        <w:t xml:space="preserve">, après avoir </w:t>
      </w:r>
      <w:r w:rsidR="008C4623" w:rsidRPr="00CD0348">
        <w:rPr>
          <w:rFonts w:asciiTheme="majorBidi" w:hAnsiTheme="majorBidi" w:cstheme="majorBidi"/>
        </w:rPr>
        <w:t>pris connaissance d</w:t>
      </w:r>
      <w:r w:rsidR="0080566C">
        <w:rPr>
          <w:rFonts w:asciiTheme="majorBidi" w:hAnsiTheme="majorBidi" w:cstheme="majorBidi"/>
        </w:rPr>
        <w:t>u rapport</w:t>
      </w:r>
      <w:r w:rsidR="008C4623" w:rsidRPr="00CD0348">
        <w:rPr>
          <w:rFonts w:asciiTheme="majorBidi" w:hAnsiTheme="majorBidi" w:cstheme="majorBidi"/>
        </w:rPr>
        <w:t xml:space="preserve"> du Conseil d’Administration</w:t>
      </w:r>
      <w:r w:rsidR="0080566C" w:rsidRPr="0080566C">
        <w:rPr>
          <w:rFonts w:asciiTheme="majorBidi" w:hAnsiTheme="majorBidi" w:cstheme="majorBidi"/>
        </w:rPr>
        <w:t xml:space="preserve"> </w:t>
      </w:r>
      <w:r w:rsidR="0080566C">
        <w:rPr>
          <w:rFonts w:asciiTheme="majorBidi" w:hAnsiTheme="majorBidi" w:cstheme="majorBidi"/>
        </w:rPr>
        <w:t>relatif à un programme d’émission obligataire</w:t>
      </w:r>
      <w:r w:rsidR="003E524F" w:rsidRPr="00CD0348">
        <w:rPr>
          <w:rFonts w:asciiTheme="majorBidi" w:hAnsiTheme="majorBidi" w:cstheme="majorBidi"/>
        </w:rPr>
        <w:t>, autorise en application</w:t>
      </w:r>
      <w:r w:rsidR="003E524F" w:rsidRPr="00CD0348">
        <w:rPr>
          <w:rFonts w:asciiTheme="majorBidi" w:hAnsiTheme="majorBidi" w:cstheme="majorBidi"/>
          <w:sz w:val="20"/>
          <w:szCs w:val="20"/>
          <w:lang w:val="fr-MA"/>
        </w:rPr>
        <w:t xml:space="preserve"> </w:t>
      </w:r>
      <w:r w:rsidR="003E524F" w:rsidRPr="00CD0348">
        <w:rPr>
          <w:rFonts w:asciiTheme="majorBidi" w:hAnsiTheme="majorBidi" w:cstheme="majorBidi"/>
          <w:lang w:val="fr-MA"/>
        </w:rPr>
        <w:t>des dispositions des articles 292 et suivants de la Loi le</w:t>
      </w:r>
      <w:r w:rsidR="008C4623" w:rsidRPr="00CD0348">
        <w:rPr>
          <w:rFonts w:asciiTheme="majorBidi" w:hAnsiTheme="majorBidi" w:cstheme="majorBidi"/>
        </w:rPr>
        <w:t xml:space="preserve"> programme d’émission </w:t>
      </w:r>
      <w:r w:rsidR="003E524F" w:rsidRPr="00CD0348">
        <w:rPr>
          <w:rFonts w:asciiTheme="majorBidi" w:hAnsiTheme="majorBidi" w:cstheme="majorBidi"/>
          <w:lang w:val="fr-MA"/>
        </w:rPr>
        <w:t>en une ou plusieurs tranches, pendant une période de cinq (5) ans à compter d</w:t>
      </w:r>
      <w:r w:rsidR="003F4DBA">
        <w:rPr>
          <w:rFonts w:asciiTheme="majorBidi" w:hAnsiTheme="majorBidi" w:cstheme="majorBidi"/>
          <w:lang w:val="fr-MA"/>
        </w:rPr>
        <w:t>e la présente Assemblée Générale</w:t>
      </w:r>
      <w:r w:rsidR="003E524F" w:rsidRPr="00CD0348">
        <w:rPr>
          <w:rFonts w:asciiTheme="majorBidi" w:hAnsiTheme="majorBidi" w:cstheme="majorBidi"/>
          <w:lang w:val="fr-MA"/>
        </w:rPr>
        <w:t>, d’un nouvel emprunt obligataire, par placement privé, d’un montant nominal maximal global d’un milliard</w:t>
      </w:r>
      <w:r w:rsidR="008D123B">
        <w:rPr>
          <w:rFonts w:asciiTheme="majorBidi" w:hAnsiTheme="majorBidi" w:cstheme="majorBidi"/>
          <w:lang w:val="fr-MA"/>
        </w:rPr>
        <w:t xml:space="preserve"> </w:t>
      </w:r>
      <w:r w:rsidR="0025290F" w:rsidRPr="0025290F">
        <w:rPr>
          <w:rFonts w:ascii="Times New Roman" w:hAnsi="Times New Roman" w:cs="Times New Roman"/>
          <w:lang w:val="fr-MA"/>
        </w:rPr>
        <w:t>(1.0</w:t>
      </w:r>
      <w:r w:rsidR="003E524F" w:rsidRPr="00CD0348">
        <w:rPr>
          <w:rFonts w:asciiTheme="majorBidi" w:hAnsiTheme="majorBidi" w:cstheme="majorBidi"/>
          <w:lang w:val="fr-MA"/>
        </w:rPr>
        <w:t xml:space="preserve">00.000.000) de dirhams </w:t>
      </w:r>
      <w:r w:rsidR="003E524F" w:rsidRPr="00CD0348">
        <w:rPr>
          <w:rFonts w:asciiTheme="majorBidi" w:hAnsiTheme="majorBidi" w:cstheme="majorBidi"/>
        </w:rPr>
        <w:t>(l’« </w:t>
      </w:r>
      <w:r w:rsidR="003E524F" w:rsidRPr="00CD0348">
        <w:rPr>
          <w:rFonts w:asciiTheme="majorBidi" w:hAnsiTheme="majorBidi" w:cstheme="majorBidi"/>
          <w:b/>
          <w:bCs/>
        </w:rPr>
        <w:t>Emprunt Obligataire</w:t>
      </w:r>
      <w:r w:rsidR="003F4DBA">
        <w:rPr>
          <w:rFonts w:asciiTheme="majorBidi" w:hAnsiTheme="majorBidi" w:cstheme="majorBidi"/>
          <w:b/>
          <w:bCs/>
        </w:rPr>
        <w:t xml:space="preserve"> </w:t>
      </w:r>
      <w:r w:rsidR="003E524F" w:rsidRPr="00CD0348">
        <w:rPr>
          <w:rFonts w:asciiTheme="majorBidi" w:hAnsiTheme="majorBidi" w:cstheme="majorBidi"/>
        </w:rPr>
        <w:t>»).</w:t>
      </w:r>
    </w:p>
    <w:p w14:paraId="53EA12F0" w14:textId="0A8F571B" w:rsidR="006E5023" w:rsidRPr="00CD0348" w:rsidRDefault="006E5023" w:rsidP="006E5023">
      <w:pPr>
        <w:spacing w:line="360" w:lineRule="auto"/>
        <w:jc w:val="both"/>
        <w:rPr>
          <w:rFonts w:asciiTheme="majorBidi" w:hAnsiTheme="majorBidi" w:cstheme="majorBidi"/>
        </w:rPr>
      </w:pPr>
      <w:r w:rsidRPr="00CD0348">
        <w:rPr>
          <w:rFonts w:asciiTheme="majorBidi" w:hAnsiTheme="majorBidi" w:cstheme="majorBidi"/>
        </w:rPr>
        <w:t>L'Assemblée Générale Ordinaire</w:t>
      </w:r>
      <w:r w:rsidRPr="006E5023">
        <w:rPr>
          <w:rFonts w:asciiTheme="majorBidi" w:hAnsiTheme="majorBidi" w:cstheme="majorBidi"/>
        </w:rPr>
        <w:t xml:space="preserve"> </w:t>
      </w:r>
      <w:r>
        <w:rPr>
          <w:rFonts w:asciiTheme="majorBidi" w:hAnsiTheme="majorBidi" w:cstheme="majorBidi"/>
        </w:rPr>
        <w:t xml:space="preserve">décide de </w:t>
      </w:r>
      <w:r w:rsidRPr="006E5023">
        <w:rPr>
          <w:rFonts w:asciiTheme="majorBidi" w:hAnsiTheme="majorBidi" w:cstheme="majorBidi"/>
        </w:rPr>
        <w:t>limiter le montant de l’émission aux souscriptions effectivement reçues</w:t>
      </w:r>
    </w:p>
    <w:p w14:paraId="4993A52F" w14:textId="44688AFF" w:rsidR="002A14F3" w:rsidRPr="00CD0348" w:rsidRDefault="001879CE" w:rsidP="007143BB">
      <w:pPr>
        <w:spacing w:line="360" w:lineRule="auto"/>
        <w:jc w:val="center"/>
        <w:rPr>
          <w:rFonts w:asciiTheme="majorBidi" w:hAnsiTheme="majorBidi" w:cstheme="majorBidi"/>
          <w:b/>
          <w:bCs/>
          <w:u w:val="single"/>
        </w:rPr>
      </w:pPr>
      <w:r>
        <w:rPr>
          <w:rFonts w:asciiTheme="majorBidi" w:hAnsiTheme="majorBidi" w:cstheme="majorBidi"/>
          <w:b/>
          <w:bCs/>
          <w:u w:val="single"/>
        </w:rPr>
        <w:t>DEUXIEME</w:t>
      </w:r>
      <w:r w:rsidRPr="00CD0348">
        <w:rPr>
          <w:rFonts w:asciiTheme="majorBidi" w:hAnsiTheme="majorBidi" w:cstheme="majorBidi"/>
          <w:b/>
          <w:bCs/>
          <w:u w:val="single"/>
        </w:rPr>
        <w:t xml:space="preserve"> </w:t>
      </w:r>
      <w:r w:rsidR="00E139A3" w:rsidRPr="00CD0348">
        <w:rPr>
          <w:rFonts w:asciiTheme="majorBidi" w:hAnsiTheme="majorBidi" w:cstheme="majorBidi"/>
          <w:b/>
          <w:bCs/>
          <w:u w:val="single"/>
        </w:rPr>
        <w:t>RESOLUTION</w:t>
      </w:r>
    </w:p>
    <w:p w14:paraId="1221C553" w14:textId="7A488782" w:rsidR="003E524F" w:rsidRPr="00CD0348" w:rsidRDefault="00E139A3" w:rsidP="003E524F">
      <w:pPr>
        <w:jc w:val="both"/>
        <w:rPr>
          <w:rFonts w:asciiTheme="majorBidi" w:hAnsiTheme="majorBidi" w:cstheme="majorBidi"/>
        </w:rPr>
      </w:pPr>
      <w:r w:rsidRPr="00CD0348">
        <w:rPr>
          <w:rFonts w:asciiTheme="majorBidi" w:hAnsiTheme="majorBidi" w:cstheme="majorBidi"/>
        </w:rPr>
        <w:t xml:space="preserve">L’Assemblée Générale, </w:t>
      </w:r>
      <w:r w:rsidR="003E524F" w:rsidRPr="00CD0348">
        <w:rPr>
          <w:rFonts w:asciiTheme="majorBidi" w:hAnsiTheme="majorBidi" w:cstheme="majorBidi"/>
        </w:rPr>
        <w:t xml:space="preserve">décide de déléguer au </w:t>
      </w:r>
      <w:r w:rsidR="006E5023">
        <w:rPr>
          <w:rFonts w:asciiTheme="majorBidi" w:hAnsiTheme="majorBidi" w:cstheme="majorBidi"/>
        </w:rPr>
        <w:t xml:space="preserve">Conseil d’Administration avec faculté de subdélégation </w:t>
      </w:r>
      <w:proofErr w:type="gramStart"/>
      <w:r w:rsidR="006E5023">
        <w:rPr>
          <w:rFonts w:asciiTheme="majorBidi" w:hAnsiTheme="majorBidi" w:cstheme="majorBidi"/>
        </w:rPr>
        <w:t>au</w:t>
      </w:r>
      <w:proofErr w:type="gramEnd"/>
      <w:r w:rsidR="006E5023">
        <w:rPr>
          <w:rFonts w:asciiTheme="majorBidi" w:hAnsiTheme="majorBidi" w:cstheme="majorBidi"/>
        </w:rPr>
        <w:t xml:space="preserve"> </w:t>
      </w:r>
      <w:r w:rsidR="003E524F" w:rsidRPr="00CD0348">
        <w:rPr>
          <w:rFonts w:asciiTheme="majorBidi" w:hAnsiTheme="majorBidi" w:cstheme="majorBidi"/>
        </w:rPr>
        <w:t>Président du Conseil d’Administration, ou à toute personne désignée par lui les pouvoirs nécessaires à l’effet de :</w:t>
      </w:r>
    </w:p>
    <w:p w14:paraId="349BBE85" w14:textId="45AF889C" w:rsidR="003E524F" w:rsidRPr="00CD0348" w:rsidRDefault="003E524F" w:rsidP="003E524F">
      <w:pPr>
        <w:pStyle w:val="Paragraphedeliste"/>
        <w:numPr>
          <w:ilvl w:val="0"/>
          <w:numId w:val="29"/>
        </w:numPr>
        <w:spacing w:after="160" w:line="259" w:lineRule="auto"/>
        <w:jc w:val="both"/>
        <w:rPr>
          <w:rFonts w:asciiTheme="majorBidi" w:hAnsiTheme="majorBidi" w:cstheme="majorBidi"/>
        </w:rPr>
      </w:pPr>
      <w:r w:rsidRPr="00CD0348">
        <w:rPr>
          <w:rFonts w:asciiTheme="majorBidi" w:hAnsiTheme="majorBidi" w:cstheme="majorBidi"/>
        </w:rPr>
        <w:t>Procéder, pendant une période de cinq (5) ans à compter de la tenue d</w:t>
      </w:r>
      <w:r w:rsidR="003F4DBA">
        <w:rPr>
          <w:rFonts w:asciiTheme="majorBidi" w:hAnsiTheme="majorBidi" w:cstheme="majorBidi"/>
        </w:rPr>
        <w:t>e la présente Assemblée Générale</w:t>
      </w:r>
      <w:r w:rsidRPr="00CD0348">
        <w:rPr>
          <w:rFonts w:asciiTheme="majorBidi" w:hAnsiTheme="majorBidi" w:cstheme="majorBidi"/>
        </w:rPr>
        <w:t>, sur ses seules décisions, aux époques, conditions et selon les modalités qu’il jugera convenables (dans le respect des termes et conditions fixés par l</w:t>
      </w:r>
      <w:r w:rsidR="003F4DBA">
        <w:rPr>
          <w:rFonts w:asciiTheme="majorBidi" w:hAnsiTheme="majorBidi" w:cstheme="majorBidi"/>
        </w:rPr>
        <w:t>a présente Assemblée Générale</w:t>
      </w:r>
      <w:r w:rsidRPr="00CD0348">
        <w:rPr>
          <w:rFonts w:asciiTheme="majorBidi" w:hAnsiTheme="majorBidi" w:cstheme="majorBidi"/>
        </w:rPr>
        <w:t>), à l’émission, en une ou plusieurs fois, de</w:t>
      </w:r>
      <w:r w:rsidR="003F4DBA">
        <w:rPr>
          <w:rFonts w:asciiTheme="majorBidi" w:hAnsiTheme="majorBidi" w:cstheme="majorBidi"/>
        </w:rPr>
        <w:t xml:space="preserve"> l’</w:t>
      </w:r>
      <w:r w:rsidRPr="00CD0348">
        <w:rPr>
          <w:rFonts w:asciiTheme="majorBidi" w:hAnsiTheme="majorBidi" w:cstheme="majorBidi"/>
        </w:rPr>
        <w:t>Emprunt Obligataire</w:t>
      </w:r>
      <w:r w:rsidR="003D095B">
        <w:rPr>
          <w:rFonts w:asciiTheme="majorBidi" w:hAnsiTheme="majorBidi" w:cstheme="majorBidi"/>
        </w:rPr>
        <w:t xml:space="preserve"> </w:t>
      </w:r>
      <w:r w:rsidRPr="00CD0348">
        <w:rPr>
          <w:rFonts w:asciiTheme="majorBidi" w:hAnsiTheme="majorBidi" w:cstheme="majorBidi"/>
        </w:rPr>
        <w:t>;</w:t>
      </w:r>
    </w:p>
    <w:p w14:paraId="55E8C517" w14:textId="77777777" w:rsidR="003E524F" w:rsidRPr="00CD0348" w:rsidRDefault="003E524F" w:rsidP="003E524F">
      <w:pPr>
        <w:pStyle w:val="Paragraphedeliste"/>
        <w:jc w:val="both"/>
        <w:rPr>
          <w:rFonts w:asciiTheme="majorBidi" w:hAnsiTheme="majorBidi" w:cstheme="majorBidi"/>
        </w:rPr>
      </w:pPr>
    </w:p>
    <w:p w14:paraId="5DDDD5DA" w14:textId="1613E829" w:rsidR="003E524F" w:rsidRPr="00CD0348" w:rsidRDefault="003E524F" w:rsidP="003E524F">
      <w:pPr>
        <w:pStyle w:val="Paragraphedeliste"/>
        <w:numPr>
          <w:ilvl w:val="0"/>
          <w:numId w:val="29"/>
        </w:numPr>
        <w:spacing w:after="160" w:line="256" w:lineRule="auto"/>
        <w:jc w:val="both"/>
        <w:rPr>
          <w:rFonts w:asciiTheme="majorBidi" w:hAnsiTheme="majorBidi" w:cstheme="majorBidi"/>
        </w:rPr>
      </w:pPr>
      <w:r w:rsidRPr="00CD0348">
        <w:rPr>
          <w:rFonts w:asciiTheme="majorBidi" w:hAnsiTheme="majorBidi" w:cstheme="majorBidi"/>
        </w:rPr>
        <w:t>Arrêter la nature et l’ensemble des modalités et caractéristiques de chacune de ces émissions (dans le respect des termes et conditions fixés par la présente Assemblée Générale Ordinaire) et notamment décliner l’Emprunt Obligataire</w:t>
      </w:r>
      <w:r w:rsidR="00464BAB">
        <w:rPr>
          <w:rFonts w:asciiTheme="majorBidi" w:hAnsiTheme="majorBidi" w:cstheme="majorBidi"/>
        </w:rPr>
        <w:t xml:space="preserve"> </w:t>
      </w:r>
      <w:r w:rsidRPr="00CD0348">
        <w:rPr>
          <w:rFonts w:asciiTheme="majorBidi" w:hAnsiTheme="majorBidi" w:cstheme="majorBidi"/>
        </w:rPr>
        <w:t xml:space="preserve">en plusieurs tranches et </w:t>
      </w:r>
      <w:r w:rsidR="00DD3E61" w:rsidRPr="00CD0348">
        <w:rPr>
          <w:rFonts w:asciiTheme="majorBidi" w:hAnsiTheme="majorBidi" w:cstheme="majorBidi"/>
        </w:rPr>
        <w:t>sous-t</w:t>
      </w:r>
      <w:r w:rsidR="00936982">
        <w:rPr>
          <w:rFonts w:asciiTheme="majorBidi" w:hAnsiTheme="majorBidi" w:cstheme="majorBidi"/>
        </w:rPr>
        <w:t>ranches</w:t>
      </w:r>
      <w:r w:rsidRPr="00CD0348">
        <w:rPr>
          <w:rFonts w:asciiTheme="majorBidi" w:hAnsiTheme="majorBidi" w:cstheme="majorBidi"/>
        </w:rPr>
        <w:t>, arrêter le montant du nominal des obligations, fixer la date d’ouverture et de clôture des souscriptions, fixer la date de règlement livraison et élaborer le bulletin de souscription ;</w:t>
      </w:r>
    </w:p>
    <w:p w14:paraId="2261E583" w14:textId="77777777" w:rsidR="003E524F" w:rsidRPr="00CD0348" w:rsidRDefault="003E524F" w:rsidP="003E524F">
      <w:pPr>
        <w:pStyle w:val="Paragraphedeliste"/>
        <w:rPr>
          <w:rFonts w:asciiTheme="majorBidi" w:hAnsiTheme="majorBidi" w:cstheme="majorBidi"/>
        </w:rPr>
      </w:pPr>
    </w:p>
    <w:p w14:paraId="0250DE35" w14:textId="60620659" w:rsidR="003E524F" w:rsidRDefault="003E524F" w:rsidP="002B48BB">
      <w:pPr>
        <w:pStyle w:val="Paragraphedeliste"/>
        <w:numPr>
          <w:ilvl w:val="0"/>
          <w:numId w:val="29"/>
        </w:numPr>
        <w:spacing w:after="160" w:line="259" w:lineRule="auto"/>
        <w:jc w:val="both"/>
        <w:rPr>
          <w:rFonts w:asciiTheme="majorBidi" w:hAnsiTheme="majorBidi" w:cstheme="majorBidi"/>
        </w:rPr>
      </w:pPr>
      <w:r w:rsidRPr="00CD0348">
        <w:rPr>
          <w:rFonts w:asciiTheme="majorBidi" w:hAnsiTheme="majorBidi" w:cstheme="majorBidi"/>
        </w:rPr>
        <w:t>D’une manière générale, passer toutes les conventions, prendre toutes les dispositions et remplir toutes les formalités requises, et généralement, faire tout ce qui sera nécessaire à la réalisation de</w:t>
      </w:r>
      <w:r w:rsidR="00464BAB">
        <w:rPr>
          <w:rFonts w:asciiTheme="majorBidi" w:hAnsiTheme="majorBidi" w:cstheme="majorBidi"/>
        </w:rPr>
        <w:t xml:space="preserve"> l’</w:t>
      </w:r>
      <w:r w:rsidR="00464BAB" w:rsidRPr="00CD0348">
        <w:rPr>
          <w:rFonts w:asciiTheme="majorBidi" w:hAnsiTheme="majorBidi" w:cstheme="majorBidi"/>
        </w:rPr>
        <w:t>Emprunt Obligataire</w:t>
      </w:r>
      <w:r w:rsidR="00464BAB">
        <w:rPr>
          <w:rFonts w:asciiTheme="majorBidi" w:hAnsiTheme="majorBidi" w:cstheme="majorBidi"/>
        </w:rPr>
        <w:t xml:space="preserve"> tels que mentionnés </w:t>
      </w:r>
      <w:r w:rsidRPr="00CD0348">
        <w:rPr>
          <w:rFonts w:asciiTheme="majorBidi" w:hAnsiTheme="majorBidi" w:cstheme="majorBidi"/>
        </w:rPr>
        <w:t>ci-dessus.</w:t>
      </w:r>
    </w:p>
    <w:p w14:paraId="2899B3EC" w14:textId="77777777" w:rsidR="002B48BB" w:rsidRPr="002B48BB" w:rsidRDefault="002B48BB" w:rsidP="002B48BB">
      <w:pPr>
        <w:jc w:val="both"/>
        <w:rPr>
          <w:rFonts w:asciiTheme="majorBidi" w:hAnsiTheme="majorBidi" w:cstheme="majorBidi"/>
        </w:rPr>
      </w:pPr>
    </w:p>
    <w:p w14:paraId="5B185989" w14:textId="2B9A80CA" w:rsidR="001879CE" w:rsidRDefault="003D095B" w:rsidP="001879CE">
      <w:pPr>
        <w:spacing w:line="360" w:lineRule="auto"/>
        <w:jc w:val="center"/>
        <w:rPr>
          <w:rFonts w:asciiTheme="majorBidi" w:hAnsiTheme="majorBidi" w:cstheme="majorBidi"/>
          <w:b/>
          <w:bCs/>
          <w:u w:val="single"/>
        </w:rPr>
      </w:pPr>
      <w:r>
        <w:rPr>
          <w:rFonts w:asciiTheme="majorBidi" w:hAnsiTheme="majorBidi" w:cstheme="majorBidi"/>
          <w:b/>
          <w:bCs/>
          <w:u w:val="single"/>
        </w:rPr>
        <w:t>TROISIEME</w:t>
      </w:r>
      <w:r w:rsidRPr="00CD0348">
        <w:rPr>
          <w:rFonts w:asciiTheme="majorBidi" w:hAnsiTheme="majorBidi" w:cstheme="majorBidi"/>
          <w:b/>
          <w:bCs/>
          <w:u w:val="single"/>
        </w:rPr>
        <w:t xml:space="preserve"> </w:t>
      </w:r>
      <w:r w:rsidR="001879CE" w:rsidRPr="00CD0348">
        <w:rPr>
          <w:rFonts w:asciiTheme="majorBidi" w:hAnsiTheme="majorBidi" w:cstheme="majorBidi"/>
          <w:b/>
          <w:bCs/>
          <w:u w:val="single"/>
        </w:rPr>
        <w:t>RESOLUTION</w:t>
      </w:r>
    </w:p>
    <w:p w14:paraId="7AD3817E" w14:textId="661CF6F6" w:rsidR="002A14F3" w:rsidRPr="00CD0348" w:rsidRDefault="00CD0348" w:rsidP="00333806">
      <w:pPr>
        <w:spacing w:after="0" w:line="360" w:lineRule="auto"/>
        <w:jc w:val="both"/>
        <w:rPr>
          <w:rFonts w:asciiTheme="majorBidi" w:hAnsiTheme="majorBidi" w:cstheme="majorBidi"/>
        </w:rPr>
      </w:pPr>
      <w:r w:rsidRPr="00CD0348">
        <w:rPr>
          <w:rFonts w:asciiTheme="majorBidi" w:eastAsia="Times New Roman" w:hAnsiTheme="majorBidi" w:cstheme="majorBidi"/>
          <w:snapToGrid w:val="0"/>
          <w:color w:val="000000"/>
          <w:lang w:eastAsia="fr-FR"/>
        </w:rPr>
        <w:lastRenderedPageBreak/>
        <w:t>L'Assemblée Générale Ordinaire confère tous pouvoirs au porteur d'un exemplaire original, d'une expédition ou d'un extrait du présent procès-verbal pour accomplir toutes formalités légales.</w:t>
      </w:r>
    </w:p>
    <w:p w14:paraId="1F9F66FA" w14:textId="77777777" w:rsidR="006F7A21" w:rsidRPr="00CD0348" w:rsidRDefault="006F7A21" w:rsidP="00F05941">
      <w:pPr>
        <w:spacing w:line="360" w:lineRule="auto"/>
        <w:jc w:val="both"/>
        <w:rPr>
          <w:rFonts w:asciiTheme="majorBidi" w:hAnsiTheme="majorBidi" w:cstheme="majorBidi"/>
        </w:rPr>
      </w:pPr>
    </w:p>
    <w:p w14:paraId="5D47B017" w14:textId="77777777" w:rsidR="006F7A21" w:rsidRPr="00CD0348" w:rsidRDefault="006F7A21" w:rsidP="00F05941">
      <w:pPr>
        <w:spacing w:line="360" w:lineRule="auto"/>
        <w:jc w:val="both"/>
        <w:rPr>
          <w:rFonts w:asciiTheme="majorBidi" w:hAnsiTheme="majorBidi" w:cstheme="majorBidi"/>
        </w:rPr>
      </w:pPr>
    </w:p>
    <w:p w14:paraId="223B4650" w14:textId="77777777" w:rsidR="006F7A21" w:rsidRPr="00CD0348" w:rsidRDefault="006F7A21" w:rsidP="00F05941">
      <w:pPr>
        <w:spacing w:line="360" w:lineRule="auto"/>
        <w:jc w:val="both"/>
        <w:rPr>
          <w:rFonts w:asciiTheme="majorBidi" w:hAnsiTheme="majorBidi" w:cstheme="majorBidi"/>
        </w:rPr>
      </w:pPr>
    </w:p>
    <w:p w14:paraId="57052A60" w14:textId="77777777" w:rsidR="006F7A21" w:rsidRPr="00CD0348" w:rsidRDefault="006F7A21" w:rsidP="00F05941">
      <w:pPr>
        <w:spacing w:line="360" w:lineRule="auto"/>
        <w:jc w:val="both"/>
        <w:rPr>
          <w:rFonts w:asciiTheme="majorBidi" w:hAnsiTheme="majorBidi" w:cstheme="majorBidi"/>
        </w:rPr>
      </w:pPr>
    </w:p>
    <w:p w14:paraId="1F1BB1DE" w14:textId="77777777" w:rsidR="002A14F3" w:rsidRPr="00CD0348" w:rsidRDefault="002A14F3" w:rsidP="00F05941">
      <w:pPr>
        <w:spacing w:line="360" w:lineRule="auto"/>
        <w:jc w:val="both"/>
        <w:rPr>
          <w:rFonts w:asciiTheme="majorBidi" w:hAnsiTheme="majorBidi" w:cstheme="majorBidi"/>
        </w:rPr>
      </w:pPr>
    </w:p>
    <w:sectPr w:rsidR="002A14F3" w:rsidRPr="00CD034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5DEFE" w14:textId="77777777" w:rsidR="001A4FAC" w:rsidRDefault="001A4FAC">
      <w:pPr>
        <w:spacing w:after="0" w:line="240" w:lineRule="auto"/>
      </w:pPr>
      <w:r>
        <w:separator/>
      </w:r>
    </w:p>
  </w:endnote>
  <w:endnote w:type="continuationSeparator" w:id="0">
    <w:p w14:paraId="60AEBDC1" w14:textId="77777777" w:rsidR="001A4FAC" w:rsidRDefault="001A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EBD42" w14:textId="77777777" w:rsidR="0025290F" w:rsidRDefault="0025290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AA25" w14:textId="77777777" w:rsidR="002A14F3" w:rsidRDefault="00E139A3">
    <w:pPr>
      <w:pStyle w:val="Pieddepage"/>
      <w:spacing w:before="560"/>
    </w:pPr>
    <w:r>
      <w:rPr>
        <w:noProof/>
        <w:lang w:eastAsia="fr-FR"/>
      </w:rPr>
      <mc:AlternateContent>
        <mc:Choice Requires="wps">
          <w:drawing>
            <wp:anchor distT="360045" distB="0" distL="114300" distR="114300" simplePos="0" relativeHeight="251659264" behindDoc="0" locked="1" layoutInCell="1" allowOverlap="1" wp14:anchorId="0DD30C6F" wp14:editId="7490C9B3">
              <wp:simplePos x="0" y="0"/>
              <wp:positionH relativeFrom="margin">
                <wp:posOffset>4445</wp:posOffset>
              </wp:positionH>
              <wp:positionV relativeFrom="paragraph">
                <wp:posOffset>1270</wp:posOffset>
              </wp:positionV>
              <wp:extent cx="6120000" cy="612000"/>
              <wp:effectExtent l="0" t="0" r="14605" b="17145"/>
              <wp:wrapNone/>
              <wp:docPr id="24" name="DocsID_PF4359463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6CDE3" w14:textId="77777777" w:rsidR="002A14F3" w:rsidRDefault="002A14F3">
                          <w:pPr>
                            <w:pStyle w:val="DocsID"/>
                            <w:spacing w:before="5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D30C6F" id="_x0000_t202" coordsize="21600,21600" o:spt="202" path="m,l,21600r21600,l21600,xe">
              <v:stroke joinstyle="miter"/>
              <v:path gradientshapeok="t" o:connecttype="rect"/>
            </v:shapetype>
            <v:shape id="DocsID_PF4359463671" o:spid="_x0000_s1026" type="#_x0000_t202" style="position:absolute;margin-left:.35pt;margin-top:.1pt;width:481.9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" filled="f" stroked="f">
              <v:textbox inset="0,0,0,0">
                <w:txbxContent>
                  <w:p w14:paraId="7196CDE3" w14:textId="77777777" w:rsidR="002A14F3" w:rsidRDefault="002A14F3">
                    <w:pPr>
                      <w:pStyle w:val="DocsID"/>
                      <w:spacing w:before="560"/>
                    </w:pPr>
                  </w:p>
                </w:txbxContent>
              </v:textbox>
              <w10:wrap anchorx="margin"/>
              <w10:anchorlock/>
            </v:shape>
          </w:pict>
        </mc:Fallback>
      </mc:AlternateConten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908E4" w14:textId="77777777" w:rsidR="0025290F" w:rsidRDefault="002529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01468" w14:textId="77777777" w:rsidR="001A4FAC" w:rsidRDefault="001A4FAC">
      <w:pPr>
        <w:spacing w:after="0" w:line="240" w:lineRule="auto"/>
      </w:pPr>
      <w:r>
        <w:separator/>
      </w:r>
    </w:p>
  </w:footnote>
  <w:footnote w:type="continuationSeparator" w:id="0">
    <w:p w14:paraId="3EF4BAEB" w14:textId="77777777" w:rsidR="001A4FAC" w:rsidRDefault="001A4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739E9" w14:textId="77777777" w:rsidR="0025290F" w:rsidRDefault="0025290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AD0FF" w14:textId="77777777" w:rsidR="002A14F3" w:rsidRDefault="00E139A3">
    <w:pPr>
      <w:pStyle w:val="En-tte"/>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3ACD3" w14:textId="77777777" w:rsidR="0025290F" w:rsidRDefault="0025290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26821F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AECA206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1E865BE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7F4D0F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20E099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FAF8D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D44CC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6E4B4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8C4DB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564E770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BE3254B"/>
    <w:multiLevelType w:val="singleLevel"/>
    <w:tmpl w:val="CD70F908"/>
    <w:lvl w:ilvl="0">
      <w:start w:val="13"/>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4286BF4"/>
    <w:multiLevelType w:val="hybridMultilevel"/>
    <w:tmpl w:val="5AD6328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DC13C60"/>
    <w:multiLevelType w:val="hybridMultilevel"/>
    <w:tmpl w:val="FD7AD4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AB52FB0"/>
    <w:multiLevelType w:val="hybridMultilevel"/>
    <w:tmpl w:val="70443F3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B261682"/>
    <w:multiLevelType w:val="hybridMultilevel"/>
    <w:tmpl w:val="B0AEA958"/>
    <w:lvl w:ilvl="0" w:tplc="380C000B">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5" w15:restartNumberingAfterBreak="0">
    <w:nsid w:val="4CF45EC9"/>
    <w:multiLevelType w:val="singleLevel"/>
    <w:tmpl w:val="430A57B2"/>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50906312"/>
    <w:multiLevelType w:val="hybridMultilevel"/>
    <w:tmpl w:val="F7D65D02"/>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7" w15:restartNumberingAfterBreak="0">
    <w:nsid w:val="54063F89"/>
    <w:multiLevelType w:val="hybridMultilevel"/>
    <w:tmpl w:val="10921B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7044C8"/>
    <w:multiLevelType w:val="hybridMultilevel"/>
    <w:tmpl w:val="BBA89AE2"/>
    <w:lvl w:ilvl="0" w:tplc="380C0005">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9" w15:restartNumberingAfterBreak="0">
    <w:nsid w:val="61926F5E"/>
    <w:multiLevelType w:val="hybridMultilevel"/>
    <w:tmpl w:val="8E083102"/>
    <w:lvl w:ilvl="0" w:tplc="380C0005">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0" w15:restartNumberingAfterBreak="0">
    <w:nsid w:val="671A2C9C"/>
    <w:multiLevelType w:val="hybridMultilevel"/>
    <w:tmpl w:val="30A488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5938EC"/>
    <w:multiLevelType w:val="hybridMultilevel"/>
    <w:tmpl w:val="7B9EBC1A"/>
    <w:lvl w:ilvl="0" w:tplc="C1403A82">
      <w:numFmt w:val="bullet"/>
      <w:lvlText w:val="-"/>
      <w:lvlJc w:val="left"/>
      <w:pPr>
        <w:tabs>
          <w:tab w:val="num" w:pos="360"/>
        </w:tabs>
        <w:ind w:left="36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3BF46F1"/>
    <w:multiLevelType w:val="hybridMultilevel"/>
    <w:tmpl w:val="A0763D08"/>
    <w:lvl w:ilvl="0" w:tplc="380C0005">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3" w15:restartNumberingAfterBreak="0">
    <w:nsid w:val="7649258E"/>
    <w:multiLevelType w:val="hybridMultilevel"/>
    <w:tmpl w:val="CCA0B6C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84836D2"/>
    <w:multiLevelType w:val="hybridMultilevel"/>
    <w:tmpl w:val="6A0844C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F4E252B"/>
    <w:multiLevelType w:val="hybridMultilevel"/>
    <w:tmpl w:val="3ACAB9CA"/>
    <w:lvl w:ilvl="0" w:tplc="380C0005">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24"/>
  </w:num>
  <w:num w:numId="15">
    <w:abstractNumId w:val="20"/>
  </w:num>
  <w:num w:numId="16">
    <w:abstractNumId w:val="15"/>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num>
  <w:num w:numId="20">
    <w:abstractNumId w:val="2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4"/>
  </w:num>
  <w:num w:numId="24">
    <w:abstractNumId w:val="25"/>
  </w:num>
  <w:num w:numId="25">
    <w:abstractNumId w:val="22"/>
  </w:num>
  <w:num w:numId="26">
    <w:abstractNumId w:val="18"/>
  </w:num>
  <w:num w:numId="27">
    <w:abstractNumId w:val="19"/>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F3"/>
    <w:rsid w:val="00003C87"/>
    <w:rsid w:val="000176C3"/>
    <w:rsid w:val="000524CF"/>
    <w:rsid w:val="0006564E"/>
    <w:rsid w:val="000745C2"/>
    <w:rsid w:val="000B3D31"/>
    <w:rsid w:val="000C7F8A"/>
    <w:rsid w:val="000F39FC"/>
    <w:rsid w:val="00100D31"/>
    <w:rsid w:val="00127E2E"/>
    <w:rsid w:val="00137035"/>
    <w:rsid w:val="00162837"/>
    <w:rsid w:val="00180115"/>
    <w:rsid w:val="001879CE"/>
    <w:rsid w:val="00192815"/>
    <w:rsid w:val="001A4FAC"/>
    <w:rsid w:val="001B6EEB"/>
    <w:rsid w:val="001B7D16"/>
    <w:rsid w:val="001D5280"/>
    <w:rsid w:val="001F29CD"/>
    <w:rsid w:val="001F3F82"/>
    <w:rsid w:val="00202637"/>
    <w:rsid w:val="0024462B"/>
    <w:rsid w:val="0025290F"/>
    <w:rsid w:val="00255783"/>
    <w:rsid w:val="002652E0"/>
    <w:rsid w:val="002968C2"/>
    <w:rsid w:val="00297A1E"/>
    <w:rsid w:val="002A14F3"/>
    <w:rsid w:val="002B48BB"/>
    <w:rsid w:val="00300CF5"/>
    <w:rsid w:val="00323C3B"/>
    <w:rsid w:val="00333806"/>
    <w:rsid w:val="00357415"/>
    <w:rsid w:val="003664AF"/>
    <w:rsid w:val="0037413E"/>
    <w:rsid w:val="003A687D"/>
    <w:rsid w:val="003A7159"/>
    <w:rsid w:val="003B7210"/>
    <w:rsid w:val="003D095B"/>
    <w:rsid w:val="003E524F"/>
    <w:rsid w:val="003F3908"/>
    <w:rsid w:val="003F4DBA"/>
    <w:rsid w:val="00401D77"/>
    <w:rsid w:val="0042717E"/>
    <w:rsid w:val="0046044B"/>
    <w:rsid w:val="00464BAB"/>
    <w:rsid w:val="0046746A"/>
    <w:rsid w:val="00476E7C"/>
    <w:rsid w:val="00492316"/>
    <w:rsid w:val="004D2174"/>
    <w:rsid w:val="004E2006"/>
    <w:rsid w:val="00504619"/>
    <w:rsid w:val="0058547F"/>
    <w:rsid w:val="005973F1"/>
    <w:rsid w:val="005E6C4C"/>
    <w:rsid w:val="005F7437"/>
    <w:rsid w:val="00611013"/>
    <w:rsid w:val="00612455"/>
    <w:rsid w:val="00621C18"/>
    <w:rsid w:val="00625559"/>
    <w:rsid w:val="00657A85"/>
    <w:rsid w:val="00661D70"/>
    <w:rsid w:val="00684ABB"/>
    <w:rsid w:val="006A7955"/>
    <w:rsid w:val="006B10F4"/>
    <w:rsid w:val="006E5023"/>
    <w:rsid w:val="006F7A21"/>
    <w:rsid w:val="006F7D07"/>
    <w:rsid w:val="00705146"/>
    <w:rsid w:val="007143BB"/>
    <w:rsid w:val="007207FD"/>
    <w:rsid w:val="00742FF1"/>
    <w:rsid w:val="0074618D"/>
    <w:rsid w:val="00746332"/>
    <w:rsid w:val="007514CB"/>
    <w:rsid w:val="00751EC3"/>
    <w:rsid w:val="0076391D"/>
    <w:rsid w:val="00777A7C"/>
    <w:rsid w:val="007C158B"/>
    <w:rsid w:val="007F455D"/>
    <w:rsid w:val="0080566C"/>
    <w:rsid w:val="00830EA1"/>
    <w:rsid w:val="00832A61"/>
    <w:rsid w:val="0087482D"/>
    <w:rsid w:val="00877DEF"/>
    <w:rsid w:val="008914F9"/>
    <w:rsid w:val="00896457"/>
    <w:rsid w:val="008C1705"/>
    <w:rsid w:val="008C4623"/>
    <w:rsid w:val="008D123B"/>
    <w:rsid w:val="009326A9"/>
    <w:rsid w:val="00936982"/>
    <w:rsid w:val="009539FA"/>
    <w:rsid w:val="00956C9A"/>
    <w:rsid w:val="00963F96"/>
    <w:rsid w:val="009A40EE"/>
    <w:rsid w:val="009A7051"/>
    <w:rsid w:val="009B0760"/>
    <w:rsid w:val="009D6E5E"/>
    <w:rsid w:val="009E1C0E"/>
    <w:rsid w:val="009F4784"/>
    <w:rsid w:val="00A00D0C"/>
    <w:rsid w:val="00A04F6F"/>
    <w:rsid w:val="00A554D3"/>
    <w:rsid w:val="00A57806"/>
    <w:rsid w:val="00AB706F"/>
    <w:rsid w:val="00AC168D"/>
    <w:rsid w:val="00B4176F"/>
    <w:rsid w:val="00BB756D"/>
    <w:rsid w:val="00BC6F29"/>
    <w:rsid w:val="00C368C7"/>
    <w:rsid w:val="00C52BDE"/>
    <w:rsid w:val="00C73D36"/>
    <w:rsid w:val="00CA5AAB"/>
    <w:rsid w:val="00CC3064"/>
    <w:rsid w:val="00CD0348"/>
    <w:rsid w:val="00CD08CC"/>
    <w:rsid w:val="00CF00EA"/>
    <w:rsid w:val="00D22775"/>
    <w:rsid w:val="00D716B6"/>
    <w:rsid w:val="00DA3489"/>
    <w:rsid w:val="00DC3FEE"/>
    <w:rsid w:val="00DD3E61"/>
    <w:rsid w:val="00DE3AFA"/>
    <w:rsid w:val="00DE7CF7"/>
    <w:rsid w:val="00E139A3"/>
    <w:rsid w:val="00E14D54"/>
    <w:rsid w:val="00E14D96"/>
    <w:rsid w:val="00E172A3"/>
    <w:rsid w:val="00E4008E"/>
    <w:rsid w:val="00E62E8C"/>
    <w:rsid w:val="00E85FA0"/>
    <w:rsid w:val="00EA2749"/>
    <w:rsid w:val="00EE6B3B"/>
    <w:rsid w:val="00F04B24"/>
    <w:rsid w:val="00F05941"/>
    <w:rsid w:val="00F073C2"/>
    <w:rsid w:val="00F175FE"/>
    <w:rsid w:val="00F24689"/>
    <w:rsid w:val="00F26FBA"/>
    <w:rsid w:val="00F33C16"/>
    <w:rsid w:val="00F348A9"/>
    <w:rsid w:val="00F636EE"/>
    <w:rsid w:val="00F678D9"/>
    <w:rsid w:val="00F77BF7"/>
    <w:rsid w:val="00F9265F"/>
    <w:rsid w:val="00FA1EAC"/>
    <w:rsid w:val="00FC2D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9350A"/>
  <w15:docId w15:val="{65FFC61D-AE39-4A74-B5B5-1D83C8E1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unhideWhenUsed/>
    <w:qFormat/>
  </w:style>
  <w:style w:type="paragraph" w:styleId="Titre1">
    <w:name w:val="heading 1"/>
    <w:basedOn w:val="Normal"/>
    <w:next w:val="Normal"/>
    <w:link w:val="Titre1Car"/>
    <w:uiPriority w:val="99"/>
    <w:semiHidden/>
    <w:unhideWhenUse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9"/>
    <w:semiHidden/>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9"/>
    <w:semiHidden/>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9"/>
    <w:semiHidden/>
    <w:unhideWhenUsed/>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9"/>
    <w:semiHidden/>
    <w:unhideWhenUsed/>
    <w:pPr>
      <w:keepNext/>
      <w:keepLines/>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9"/>
    <w:semiHidden/>
    <w:unhideWhenUse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9"/>
    <w:semiHidden/>
    <w:unhideWhenUs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9"/>
    <w:semiHidden/>
    <w:unhideWhenUse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9"/>
    <w:semiHidden/>
    <w:unhideWhenUs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uiPriority w:val="29"/>
    <w:qFormat/>
    <w:pPr>
      <w:spacing w:before="141" w:after="0" w:line="240" w:lineRule="auto"/>
    </w:pPr>
    <w:rPr>
      <w:rFonts w:ascii="Tms Rmn" w:eastAsia="Times New Roman" w:hAnsi="Tms Rmn" w:cs="Times New Roman"/>
      <w:snapToGrid w:val="0"/>
      <w:color w:val="000000"/>
      <w:sz w:val="24"/>
      <w:szCs w:val="24"/>
      <w:lang w:eastAsia="fr-FR"/>
    </w:rPr>
  </w:style>
  <w:style w:type="paragraph" w:styleId="Corpsdetexte">
    <w:name w:val="Body Text"/>
    <w:basedOn w:val="Normal"/>
    <w:link w:val="CorpsdetexteCar"/>
    <w:uiPriority w:val="99"/>
    <w:unhideWhenUsed/>
    <w:pPr>
      <w:spacing w:after="0" w:line="240" w:lineRule="auto"/>
    </w:pPr>
    <w:rPr>
      <w:rFonts w:ascii="Times New Roman" w:eastAsia="Times New Roman" w:hAnsi="Times New Roman" w:cs="Times New Roman"/>
      <w:sz w:val="26"/>
      <w:szCs w:val="26"/>
      <w:lang w:eastAsia="fr-FR"/>
    </w:rPr>
  </w:style>
  <w:style w:type="character" w:customStyle="1" w:styleId="CorpsdetexteCar">
    <w:name w:val="Corps de texte Car"/>
    <w:basedOn w:val="Policepardfaut"/>
    <w:link w:val="Corpsdetexte"/>
    <w:uiPriority w:val="99"/>
    <w:rPr>
      <w:rFonts w:ascii="Times New Roman" w:eastAsia="Times New Roman" w:hAnsi="Times New Roman" w:cs="Times New Roman"/>
      <w:sz w:val="26"/>
      <w:szCs w:val="26"/>
      <w:lang w:eastAsia="fr-FR"/>
    </w:rPr>
  </w:style>
  <w:style w:type="paragraph" w:styleId="Paragraphedeliste">
    <w:name w:val="List Paragraph"/>
    <w:aliases w:val="VI LBV"/>
    <w:basedOn w:val="Normal"/>
    <w:link w:val="ParagraphedelisteCar"/>
    <w:uiPriority w:val="34"/>
    <w:unhideWhenUsed/>
    <w:qFormat/>
    <w:pPr>
      <w:spacing w:after="200" w:line="276" w:lineRule="auto"/>
      <w:ind w:left="720"/>
      <w:contextualSpacing/>
    </w:pPr>
    <w:rPr>
      <w:rFonts w:ascii="Calibri" w:eastAsia="Times New Roman" w:hAnsi="Calibri" w:cs="Arial"/>
      <w:lang w:eastAsia="fr-FR"/>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Bibliographie">
    <w:name w:val="Bibliography"/>
    <w:basedOn w:val="Normal"/>
    <w:next w:val="Normal"/>
    <w:uiPriority w:val="99"/>
    <w:semiHidden/>
    <w:unhideWhenUsed/>
  </w:style>
  <w:style w:type="paragraph" w:styleId="Normalcentr">
    <w:name w:val="Block Text"/>
    <w:basedOn w:val="Normal"/>
    <w:uiPriority w:val="99"/>
    <w:semiHidden/>
    <w:unhideWhenUse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basedOn w:val="Policepardfaut"/>
    <w:link w:val="Corpsdetexte2"/>
    <w:uiPriority w:val="99"/>
    <w:semiHidden/>
  </w:style>
  <w:style w:type="paragraph" w:styleId="Corpsdetexte3">
    <w:name w:val="Body Text 3"/>
    <w:basedOn w:val="Normal"/>
    <w:link w:val="Corpsdetexte3Car"/>
    <w:uiPriority w:val="99"/>
    <w:semiHidden/>
    <w:unhideWhenUsed/>
    <w:pPr>
      <w:spacing w:after="120"/>
    </w:pPr>
    <w:rPr>
      <w:sz w:val="16"/>
      <w:szCs w:val="16"/>
    </w:rPr>
  </w:style>
  <w:style w:type="character" w:customStyle="1" w:styleId="Corpsdetexte3Car">
    <w:name w:val="Corps de texte 3 Car"/>
    <w:basedOn w:val="Policepardfaut"/>
    <w:link w:val="Corpsdetexte3"/>
    <w:uiPriority w:val="99"/>
    <w:semiHidden/>
    <w:rPr>
      <w:sz w:val="16"/>
      <w:szCs w:val="16"/>
    </w:rPr>
  </w:style>
  <w:style w:type="paragraph" w:styleId="Retrait1religne">
    <w:name w:val="Body Text First Indent"/>
    <w:basedOn w:val="Corpsdetexte"/>
    <w:link w:val="Retrait1religneCar"/>
    <w:uiPriority w:val="99"/>
    <w:semiHidden/>
    <w:unhideWhenUsed/>
    <w:pPr>
      <w:spacing w:after="160" w:line="259" w:lineRule="auto"/>
      <w:ind w:firstLine="360"/>
    </w:pPr>
    <w:rPr>
      <w:rFonts w:asciiTheme="minorHAnsi" w:eastAsiaTheme="minorHAnsi" w:hAnsiTheme="minorHAnsi" w:cstheme="minorBidi"/>
      <w:sz w:val="22"/>
      <w:szCs w:val="22"/>
      <w:lang w:eastAsia="en-US"/>
    </w:rPr>
  </w:style>
  <w:style w:type="character" w:customStyle="1" w:styleId="Retrait1religneCar">
    <w:name w:val="Retrait 1re ligne Car"/>
    <w:basedOn w:val="CorpsdetexteCar"/>
    <w:link w:val="Retrait1religne"/>
    <w:uiPriority w:val="99"/>
    <w:semiHidden/>
    <w:rPr>
      <w:rFonts w:ascii="Times New Roman" w:eastAsia="Times New Roman" w:hAnsi="Times New Roman" w:cs="Times New Roman"/>
      <w:sz w:val="26"/>
      <w:szCs w:val="26"/>
      <w:lang w:eastAsia="fr-FR"/>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basedOn w:val="Policepardfaut"/>
    <w:link w:val="Retraitcorpsdetexte"/>
    <w:uiPriority w:val="99"/>
    <w:semiHidden/>
  </w:style>
  <w:style w:type="paragraph" w:styleId="Retraitcorpset1relig">
    <w:name w:val="Body Text First Indent 2"/>
    <w:basedOn w:val="Retraitcorpsdetexte"/>
    <w:link w:val="Retraitcorpset1religCar"/>
    <w:uiPriority w:val="99"/>
    <w:semiHidden/>
    <w:unhideWhenUsed/>
    <w:pPr>
      <w:spacing w:after="160"/>
      <w:ind w:left="360" w:firstLine="360"/>
    </w:pPr>
  </w:style>
  <w:style w:type="character" w:customStyle="1" w:styleId="Retraitcorpset1religCar">
    <w:name w:val="Retrait corps et 1re lig. Car"/>
    <w:basedOn w:val="RetraitcorpsdetexteCar"/>
    <w:link w:val="Retraitcorpset1relig"/>
    <w:uiPriority w:val="99"/>
    <w:semiHidden/>
  </w:style>
  <w:style w:type="paragraph" w:styleId="Retraitcorpsdetexte2">
    <w:name w:val="Body Text Indent 2"/>
    <w:basedOn w:val="Normal"/>
    <w:link w:val="Retraitcorpsdetexte2Car"/>
    <w:uiPriority w:val="99"/>
    <w:semiHidden/>
    <w:unhideWhenUsed/>
    <w:pPr>
      <w:spacing w:after="120" w:line="480" w:lineRule="auto"/>
      <w:ind w:left="283"/>
    </w:pPr>
  </w:style>
  <w:style w:type="character" w:customStyle="1" w:styleId="Retraitcorpsdetexte2Car">
    <w:name w:val="Retrait corps de texte 2 Car"/>
    <w:basedOn w:val="Policepardfaut"/>
    <w:link w:val="Retraitcorpsdetexte2"/>
    <w:uiPriority w:val="99"/>
    <w:semiHidden/>
  </w:style>
  <w:style w:type="paragraph" w:styleId="Retraitcorpsdetexte3">
    <w:name w:val="Body Text Indent 3"/>
    <w:basedOn w:val="Normal"/>
    <w:link w:val="Retraitcorpsdetexte3Car"/>
    <w:uiPriority w:val="99"/>
    <w:semiHidden/>
    <w:unhideWhenUsed/>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Pr>
      <w:sz w:val="16"/>
      <w:szCs w:val="16"/>
    </w:rPr>
  </w:style>
  <w:style w:type="character" w:styleId="Titredulivre">
    <w:name w:val="Book Title"/>
    <w:basedOn w:val="Policepardfaut"/>
    <w:uiPriority w:val="99"/>
    <w:semiHidden/>
    <w:unhideWhenUsed/>
    <w:rPr>
      <w:b/>
      <w:bCs/>
      <w:smallCaps/>
      <w:spacing w:val="5"/>
    </w:rPr>
  </w:style>
  <w:style w:type="paragraph" w:styleId="Lgende">
    <w:name w:val="caption"/>
    <w:basedOn w:val="Normal"/>
    <w:next w:val="Normal"/>
    <w:uiPriority w:val="99"/>
    <w:semiHidden/>
    <w:unhideWhenUsed/>
    <w:pPr>
      <w:spacing w:after="200" w:line="240" w:lineRule="auto"/>
    </w:pPr>
    <w:rPr>
      <w:b/>
      <w:bCs/>
      <w:color w:val="5B9BD5" w:themeColor="accent1"/>
      <w:sz w:val="18"/>
      <w:szCs w:val="18"/>
    </w:rPr>
  </w:style>
  <w:style w:type="paragraph" w:styleId="Formuledepolitesse">
    <w:name w:val="Closing"/>
    <w:basedOn w:val="Normal"/>
    <w:link w:val="FormuledepolitesseCar"/>
    <w:uiPriority w:val="29"/>
    <w:unhideWhenUsed/>
    <w:qFormat/>
    <w:pPr>
      <w:spacing w:after="0" w:line="240" w:lineRule="auto"/>
      <w:ind w:left="4252"/>
    </w:pPr>
  </w:style>
  <w:style w:type="character" w:customStyle="1" w:styleId="FormuledepolitesseCar">
    <w:name w:val="Formule de politesse Car"/>
    <w:basedOn w:val="Policepardfaut"/>
    <w:link w:val="Formuledepolitesse"/>
    <w:uiPriority w:val="99"/>
    <w:semiHidden/>
  </w:style>
  <w:style w:type="table" w:styleId="Grillecouleur">
    <w:name w:val="Colorful Grid"/>
    <w:basedOn w:val="Tableau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couleur-Accent2">
    <w:name w:val="Colorful Grid Accent 2"/>
    <w:basedOn w:val="Tableau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couleur-Accent6">
    <w:name w:val="Colorful Grid Accent 6"/>
    <w:basedOn w:val="Tableau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99"/>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99"/>
    <w:semiHidden/>
    <w:unhideWhenUsed/>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ecouleur-Accent2">
    <w:name w:val="Colorful List Accent 2"/>
    <w:basedOn w:val="TableauNormal"/>
    <w:uiPriority w:val="99"/>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99"/>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99"/>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99"/>
    <w:semiHidden/>
    <w:unhideWhenUsed/>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ecouleur-Accent6">
    <w:name w:val="Colorful List Accent 6"/>
    <w:basedOn w:val="TableauNormal"/>
    <w:uiPriority w:val="99"/>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99"/>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99"/>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99"/>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99"/>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99"/>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99"/>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99"/>
    <w:semiHidden/>
    <w:unhideWhenUsed/>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99"/>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99"/>
    <w:semiHidden/>
    <w:unhideWhenUsed/>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efonce-Accent2">
    <w:name w:val="Dark List Accent 2"/>
    <w:basedOn w:val="TableauNormal"/>
    <w:uiPriority w:val="99"/>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99"/>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99"/>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99"/>
    <w:semiHidden/>
    <w:unhideWhenUsed/>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efonce-Accent6">
    <w:name w:val="Dark List Accent 6"/>
    <w:basedOn w:val="TableauNormal"/>
    <w:uiPriority w:val="99"/>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29"/>
    <w:unhideWhenUsed/>
    <w:qFormat/>
  </w:style>
  <w:style w:type="character" w:customStyle="1" w:styleId="DateCar">
    <w:name w:val="Date Car"/>
    <w:basedOn w:val="Policepardfaut"/>
    <w:link w:val="Date"/>
    <w:uiPriority w:val="99"/>
    <w:semiHidden/>
  </w:style>
  <w:style w:type="paragraph" w:styleId="Explorateurdedocuments">
    <w:name w:val="Document Map"/>
    <w:basedOn w:val="Normal"/>
    <w:link w:val="ExplorateurdedocumentsCar"/>
    <w:uiPriority w:val="99"/>
    <w:semiHidden/>
    <w:unhideWhenUsed/>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Pr>
      <w:rFonts w:ascii="Tahoma" w:hAnsi="Tahoma" w:cs="Tahoma"/>
      <w:sz w:val="16"/>
      <w:szCs w:val="16"/>
    </w:rPr>
  </w:style>
  <w:style w:type="paragraph" w:styleId="Signaturelectronique">
    <w:name w:val="E-mail Signature"/>
    <w:basedOn w:val="Normal"/>
    <w:link w:val="SignaturelectroniqueCar"/>
    <w:uiPriority w:val="99"/>
    <w:semiHidden/>
    <w:unhideWhenUsed/>
    <w:pPr>
      <w:spacing w:after="0" w:line="240" w:lineRule="auto"/>
    </w:pPr>
  </w:style>
  <w:style w:type="character" w:customStyle="1" w:styleId="SignaturelectroniqueCar">
    <w:name w:val="Signature électronique Car"/>
    <w:basedOn w:val="Policepardfaut"/>
    <w:link w:val="Signaturelectronique"/>
    <w:uiPriority w:val="99"/>
    <w:semiHidden/>
  </w:style>
  <w:style w:type="character" w:styleId="Accentuation">
    <w:name w:val="Emphasis"/>
    <w:basedOn w:val="Policepardfaut"/>
    <w:uiPriority w:val="99"/>
    <w:semiHidden/>
    <w:unhideWhenUsed/>
    <w:rPr>
      <w:i/>
      <w:iCs/>
    </w:rPr>
  </w:style>
  <w:style w:type="character" w:styleId="Appeldenotedefin">
    <w:name w:val="end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paragraph" w:styleId="Adressedestinataire">
    <w:name w:val="envelope address"/>
    <w:basedOn w:val="Normal"/>
    <w:uiPriority w:val="99"/>
    <w:semiHidden/>
    <w:unhideWhenUsed/>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Pr>
      <w:color w:val="954F72" w:themeColor="followedHyperlink"/>
      <w:u w:val="single"/>
    </w:rPr>
  </w:style>
  <w:style w:type="character" w:styleId="Appelnotedebasdep">
    <w:name w:val="footnote reference"/>
    <w:basedOn w:val="Policepardfaut"/>
    <w:uiPriority w:val="99"/>
    <w:semiHidden/>
    <w:unhideWhenUsed/>
    <w:rPr>
      <w:vertAlign w:val="superscript"/>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customStyle="1" w:styleId="Titre1Car">
    <w:name w:val="Titre 1 Car"/>
    <w:basedOn w:val="Policepardfaut"/>
    <w:link w:val="Titre1"/>
    <w:uiPriority w:val="9"/>
    <w:rPr>
      <w:rFonts w:asciiTheme="majorHAnsi" w:eastAsiaTheme="majorEastAsia" w:hAnsiTheme="majorHAnsi" w:cstheme="majorBidi"/>
      <w:b/>
      <w:bCs/>
      <w:color w:val="2E74B5" w:themeColor="accent1" w:themeShade="BF"/>
      <w:sz w:val="28"/>
      <w:szCs w:val="28"/>
    </w:rPr>
  </w:style>
  <w:style w:type="character" w:customStyle="1" w:styleId="Titre2Car">
    <w:name w:val="Titre 2 Car"/>
    <w:basedOn w:val="Policepardfaut"/>
    <w:link w:val="Titre2"/>
    <w:uiPriority w:val="9"/>
    <w:semiHidden/>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5B9BD5" w:themeColor="accent1"/>
    </w:rPr>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5B9BD5" w:themeColor="accent1"/>
    </w:rPr>
  </w:style>
  <w:style w:type="character" w:customStyle="1" w:styleId="Titre5Car">
    <w:name w:val="Titre 5 Car"/>
    <w:basedOn w:val="Policepardfaut"/>
    <w:link w:val="Titre5"/>
    <w:uiPriority w:val="9"/>
    <w:semiHidden/>
    <w:rPr>
      <w:rFonts w:asciiTheme="majorHAnsi" w:eastAsiaTheme="majorEastAsia" w:hAnsiTheme="majorHAnsi" w:cstheme="majorBidi"/>
      <w:color w:val="1F4D78" w:themeColor="accent1" w:themeShade="7F"/>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1F4D78" w:themeColor="accent1" w:themeShade="7F"/>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character" w:styleId="AcronymeHTML">
    <w:name w:val="HTML Acronym"/>
    <w:basedOn w:val="Policepardfaut"/>
    <w:uiPriority w:val="99"/>
    <w:semiHidden/>
    <w:unhideWhenUsed/>
  </w:style>
  <w:style w:type="paragraph" w:styleId="AdresseHTML">
    <w:name w:val="HTML Address"/>
    <w:basedOn w:val="Normal"/>
    <w:link w:val="AdresseHTMLCar"/>
    <w:uiPriority w:val="99"/>
    <w:semiHidden/>
    <w:unhideWhenUsed/>
    <w:pPr>
      <w:spacing w:after="0" w:line="240" w:lineRule="auto"/>
    </w:pPr>
    <w:rPr>
      <w:i/>
      <w:iCs/>
    </w:rPr>
  </w:style>
  <w:style w:type="character" w:customStyle="1" w:styleId="AdresseHTMLCar">
    <w:name w:val="Adresse HTML Car"/>
    <w:basedOn w:val="Policepardfaut"/>
    <w:link w:val="AdresseHTML"/>
    <w:uiPriority w:val="99"/>
    <w:semiHidden/>
    <w:rPr>
      <w:i/>
      <w:iCs/>
    </w:rPr>
  </w:style>
  <w:style w:type="character" w:styleId="CitationHTML">
    <w:name w:val="HTML Cite"/>
    <w:basedOn w:val="Policepardfaut"/>
    <w:uiPriority w:val="99"/>
    <w:semiHidden/>
    <w:unhideWhenUsed/>
    <w:rPr>
      <w:i/>
      <w:iCs/>
    </w:rPr>
  </w:style>
  <w:style w:type="character" w:styleId="CodeHTML">
    <w:name w:val="HTML Code"/>
    <w:basedOn w:val="Policepardfaut"/>
    <w:uiPriority w:val="99"/>
    <w:semiHidden/>
    <w:unhideWhenUsed/>
    <w:rPr>
      <w:rFonts w:ascii="Consolas" w:hAnsi="Consolas" w:cs="Consolas"/>
      <w:sz w:val="20"/>
      <w:szCs w:val="20"/>
    </w:rPr>
  </w:style>
  <w:style w:type="character" w:styleId="DfinitionHTML">
    <w:name w:val="HTML Definition"/>
    <w:basedOn w:val="Policepardfaut"/>
    <w:uiPriority w:val="99"/>
    <w:semiHidden/>
    <w:unhideWhenUsed/>
    <w:rPr>
      <w:i/>
      <w:iCs/>
    </w:rPr>
  </w:style>
  <w:style w:type="character" w:styleId="ClavierHTML">
    <w:name w:val="HTML Keyboard"/>
    <w:basedOn w:val="Policepardfaut"/>
    <w:uiPriority w:val="99"/>
    <w:semiHidden/>
    <w:unhideWhenUsed/>
    <w:rPr>
      <w:rFonts w:ascii="Consolas" w:hAnsi="Consolas" w:cs="Consolas"/>
      <w:sz w:val="20"/>
      <w:szCs w:val="20"/>
    </w:rPr>
  </w:style>
  <w:style w:type="paragraph" w:styleId="PrformatHTML">
    <w:name w:val="HTML Preformatted"/>
    <w:basedOn w:val="Normal"/>
    <w:link w:val="PrformatHTMLCar"/>
    <w:uiPriority w:val="99"/>
    <w:semiHidden/>
    <w:unhideWhenUsed/>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Pr>
      <w:rFonts w:ascii="Consolas" w:hAnsi="Consolas" w:cs="Consolas"/>
      <w:sz w:val="20"/>
      <w:szCs w:val="20"/>
    </w:rPr>
  </w:style>
  <w:style w:type="character" w:styleId="ExempleHTML">
    <w:name w:val="HTML Sample"/>
    <w:basedOn w:val="Policepardfaut"/>
    <w:uiPriority w:val="99"/>
    <w:semiHidden/>
    <w:unhideWhenUsed/>
    <w:rPr>
      <w:rFonts w:ascii="Consolas" w:hAnsi="Consolas" w:cs="Consolas"/>
      <w:sz w:val="24"/>
      <w:szCs w:val="24"/>
    </w:rPr>
  </w:style>
  <w:style w:type="character" w:styleId="MachinecrireHTML">
    <w:name w:val="HTML Typewriter"/>
    <w:basedOn w:val="Policepardfaut"/>
    <w:uiPriority w:val="99"/>
    <w:semiHidden/>
    <w:unhideWhenUsed/>
    <w:rPr>
      <w:rFonts w:ascii="Consolas" w:hAnsi="Consolas" w:cs="Consolas"/>
      <w:sz w:val="20"/>
      <w:szCs w:val="20"/>
    </w:rPr>
  </w:style>
  <w:style w:type="character" w:styleId="VariableHTML">
    <w:name w:val="HTML Variable"/>
    <w:basedOn w:val="Policepardfaut"/>
    <w:uiPriority w:val="99"/>
    <w:semiHidden/>
    <w:unhideWhenUsed/>
    <w:rPr>
      <w:i/>
      <w:iCs/>
    </w:rPr>
  </w:style>
  <w:style w:type="character" w:styleId="Lienhypertexte">
    <w:name w:val="Hyperlink"/>
    <w:basedOn w:val="Policepardfaut"/>
    <w:uiPriority w:val="99"/>
    <w:unhideWhenUsed/>
    <w:rPr>
      <w:color w:val="0563C1"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Titreindex">
    <w:name w:val="index heading"/>
    <w:basedOn w:val="Normal"/>
    <w:next w:val="Index1"/>
    <w:uiPriority w:val="99"/>
    <w:semiHidden/>
    <w:unhideWhenUsed/>
    <w:rPr>
      <w:rFonts w:asciiTheme="majorHAnsi" w:eastAsiaTheme="majorEastAsia" w:hAnsiTheme="majorHAnsi" w:cstheme="majorBidi"/>
      <w:b/>
      <w:bCs/>
    </w:rPr>
  </w:style>
  <w:style w:type="character" w:styleId="Emphaseintense">
    <w:name w:val="Intense Emphasis"/>
    <w:basedOn w:val="Policepardfaut"/>
    <w:uiPriority w:val="99"/>
    <w:semiHidden/>
    <w:unhideWhenUsed/>
    <w:rPr>
      <w:b/>
      <w:bCs/>
      <w:i/>
      <w:iCs/>
      <w:color w:val="5B9BD5" w:themeColor="accent1"/>
    </w:rPr>
  </w:style>
  <w:style w:type="paragraph" w:styleId="Citationintense">
    <w:name w:val="Intense Quote"/>
    <w:basedOn w:val="Normal"/>
    <w:next w:val="Normal"/>
    <w:link w:val="CitationintenseCar"/>
    <w:uiPriority w:val="99"/>
    <w:semiHidden/>
    <w:unhideWhenUsed/>
    <w:pPr>
      <w:pBdr>
        <w:bottom w:val="single" w:sz="4" w:space="4" w:color="5B9BD5" w:themeColor="accent1"/>
      </w:pBdr>
      <w:spacing w:before="200" w:after="280"/>
      <w:ind w:left="936" w:right="936"/>
    </w:pPr>
    <w:rPr>
      <w:b/>
      <w:bCs/>
      <w:i/>
      <w:iCs/>
      <w:color w:val="5B9BD5" w:themeColor="accent1"/>
    </w:rPr>
  </w:style>
  <w:style w:type="character" w:customStyle="1" w:styleId="CitationintenseCar">
    <w:name w:val="Citation intense Car"/>
    <w:basedOn w:val="Policepardfaut"/>
    <w:link w:val="Citationintense"/>
    <w:uiPriority w:val="30"/>
    <w:rPr>
      <w:b/>
      <w:bCs/>
      <w:i/>
      <w:iCs/>
      <w:color w:val="5B9BD5" w:themeColor="accent1"/>
    </w:rPr>
  </w:style>
  <w:style w:type="character" w:styleId="Rfrenceintense">
    <w:name w:val="Intense Reference"/>
    <w:basedOn w:val="Policepardfaut"/>
    <w:uiPriority w:val="99"/>
    <w:semiHidden/>
    <w:unhideWhenUsed/>
    <w:rPr>
      <w:b/>
      <w:bCs/>
      <w:smallCaps/>
      <w:color w:val="ED7D31" w:themeColor="accent2"/>
      <w:spacing w:val="5"/>
      <w:u w:val="single"/>
    </w:rPr>
  </w:style>
  <w:style w:type="table" w:styleId="Grilleclaire">
    <w:name w:val="Light Grid"/>
    <w:basedOn w:val="TableauNormal"/>
    <w:uiPriority w:val="99"/>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99"/>
    <w:semiHidden/>
    <w:unhideWhenUse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lleclaire-Accent2">
    <w:name w:val="Light Grid Accent 2"/>
    <w:basedOn w:val="TableauNormal"/>
    <w:uiPriority w:val="99"/>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99"/>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99"/>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99"/>
    <w:semiHidden/>
    <w:unhideWhenUse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lleclaire-Accent6">
    <w:name w:val="Light Grid Accent 6"/>
    <w:basedOn w:val="TableauNormal"/>
    <w:uiPriority w:val="99"/>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99"/>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99"/>
    <w:semiHidden/>
    <w:unhideWhenUse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claire-Accent2">
    <w:name w:val="Light List Accent 2"/>
    <w:basedOn w:val="TableauNormal"/>
    <w:uiPriority w:val="99"/>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99"/>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99"/>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99"/>
    <w:semiHidden/>
    <w:unhideWhenUse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eclaire-Accent6">
    <w:name w:val="Light List Accent 6"/>
    <w:basedOn w:val="TableauNormal"/>
    <w:uiPriority w:val="99"/>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99"/>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99"/>
    <w:semiHidden/>
    <w:unhideWhenUse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rameclaire-Accent2">
    <w:name w:val="Light Shading Accent 2"/>
    <w:basedOn w:val="TableauNormal"/>
    <w:uiPriority w:val="99"/>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99"/>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99"/>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99"/>
    <w:semiHidden/>
    <w:unhideWhenUse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rameclaire-Accent6">
    <w:name w:val="Light Shading Accent 6"/>
    <w:basedOn w:val="TableauNormal"/>
    <w:uiPriority w:val="99"/>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style>
  <w:style w:type="paragraph" w:styleId="Liste">
    <w:name w:val="List"/>
    <w:basedOn w:val="Normal"/>
    <w:uiPriority w:val="99"/>
    <w:semiHidden/>
    <w:unhideWhenUsed/>
    <w:pPr>
      <w:ind w:left="283" w:hanging="283"/>
      <w:contextualSpacing/>
    </w:pPr>
  </w:style>
  <w:style w:type="paragraph" w:styleId="Liste2">
    <w:name w:val="List 2"/>
    <w:basedOn w:val="Normal"/>
    <w:uiPriority w:val="99"/>
    <w:semiHidden/>
    <w:unhideWhenUsed/>
    <w:pPr>
      <w:ind w:left="566" w:hanging="283"/>
      <w:contextualSpacing/>
    </w:pPr>
  </w:style>
  <w:style w:type="paragraph" w:styleId="Liste3">
    <w:name w:val="List 3"/>
    <w:basedOn w:val="Normal"/>
    <w:uiPriority w:val="99"/>
    <w:semiHidden/>
    <w:unhideWhenUsed/>
    <w:pPr>
      <w:ind w:left="849" w:hanging="283"/>
      <w:contextualSpacing/>
    </w:pPr>
  </w:style>
  <w:style w:type="paragraph" w:styleId="Liste4">
    <w:name w:val="List 4"/>
    <w:basedOn w:val="Normal"/>
    <w:uiPriority w:val="99"/>
    <w:semiHidden/>
    <w:unhideWhenUsed/>
    <w:pPr>
      <w:ind w:left="1132" w:hanging="283"/>
      <w:contextualSpacing/>
    </w:pPr>
  </w:style>
  <w:style w:type="paragraph" w:styleId="Liste5">
    <w:name w:val="List 5"/>
    <w:basedOn w:val="Normal"/>
    <w:uiPriority w:val="99"/>
    <w:semiHidden/>
    <w:unhideWhenUsed/>
    <w:pPr>
      <w:ind w:left="1415" w:hanging="283"/>
      <w:contextualSpacing/>
    </w:pPr>
  </w:style>
  <w:style w:type="paragraph" w:styleId="Listepuces">
    <w:name w:val="List Bullet"/>
    <w:basedOn w:val="Normal"/>
    <w:uiPriority w:val="99"/>
    <w:semiHidden/>
    <w:unhideWhenUsed/>
    <w:pPr>
      <w:numPr>
        <w:numId w:val="3"/>
      </w:numPr>
      <w:contextualSpacing/>
    </w:pPr>
  </w:style>
  <w:style w:type="paragraph" w:styleId="Listepuces2">
    <w:name w:val="List Bullet 2"/>
    <w:basedOn w:val="Normal"/>
    <w:uiPriority w:val="99"/>
    <w:semiHidden/>
    <w:unhideWhenUsed/>
    <w:pPr>
      <w:numPr>
        <w:numId w:val="4"/>
      </w:numPr>
      <w:contextualSpacing/>
    </w:pPr>
  </w:style>
  <w:style w:type="paragraph" w:styleId="Listepuces3">
    <w:name w:val="List Bullet 3"/>
    <w:basedOn w:val="Normal"/>
    <w:uiPriority w:val="99"/>
    <w:semiHidden/>
    <w:unhideWhenUsed/>
    <w:pPr>
      <w:numPr>
        <w:numId w:val="5"/>
      </w:numPr>
      <w:contextualSpacing/>
    </w:pPr>
  </w:style>
  <w:style w:type="paragraph" w:styleId="Listepuces4">
    <w:name w:val="List Bullet 4"/>
    <w:basedOn w:val="Normal"/>
    <w:uiPriority w:val="99"/>
    <w:semiHidden/>
    <w:unhideWhenUsed/>
    <w:pPr>
      <w:numPr>
        <w:numId w:val="6"/>
      </w:numPr>
      <w:contextualSpacing/>
    </w:pPr>
  </w:style>
  <w:style w:type="paragraph" w:styleId="Listepuces5">
    <w:name w:val="List Bullet 5"/>
    <w:basedOn w:val="Normal"/>
    <w:uiPriority w:val="99"/>
    <w:semiHidden/>
    <w:unhideWhenUsed/>
    <w:pPr>
      <w:numPr>
        <w:numId w:val="7"/>
      </w:numPr>
      <w:contextualSpacing/>
    </w:pPr>
  </w:style>
  <w:style w:type="paragraph" w:styleId="Listecontinue">
    <w:name w:val="List Continue"/>
    <w:basedOn w:val="Normal"/>
    <w:uiPriority w:val="99"/>
    <w:semiHidden/>
    <w:unhideWhenUsed/>
    <w:pPr>
      <w:spacing w:after="120"/>
      <w:ind w:left="283"/>
      <w:contextualSpacing/>
    </w:pPr>
  </w:style>
  <w:style w:type="paragraph" w:styleId="Listecontinue2">
    <w:name w:val="List Continue 2"/>
    <w:basedOn w:val="Normal"/>
    <w:uiPriority w:val="99"/>
    <w:semiHidden/>
    <w:unhideWhenUsed/>
    <w:pPr>
      <w:spacing w:after="120"/>
      <w:ind w:left="566"/>
      <w:contextualSpacing/>
    </w:pPr>
  </w:style>
  <w:style w:type="paragraph" w:styleId="Listecontinue3">
    <w:name w:val="List Continue 3"/>
    <w:basedOn w:val="Normal"/>
    <w:uiPriority w:val="99"/>
    <w:semiHidden/>
    <w:unhideWhenUsed/>
    <w:pPr>
      <w:spacing w:after="120"/>
      <w:ind w:left="849"/>
      <w:contextualSpacing/>
    </w:pPr>
  </w:style>
  <w:style w:type="paragraph" w:styleId="Listecontinue4">
    <w:name w:val="List Continue 4"/>
    <w:basedOn w:val="Normal"/>
    <w:uiPriority w:val="99"/>
    <w:semiHidden/>
    <w:unhideWhenUsed/>
    <w:pPr>
      <w:spacing w:after="120"/>
      <w:ind w:left="1132"/>
      <w:contextualSpacing/>
    </w:pPr>
  </w:style>
  <w:style w:type="paragraph" w:styleId="Listecontinue5">
    <w:name w:val="List Continue 5"/>
    <w:basedOn w:val="Normal"/>
    <w:uiPriority w:val="99"/>
    <w:semiHidden/>
    <w:unhideWhenUsed/>
    <w:pPr>
      <w:spacing w:after="120"/>
      <w:ind w:left="1415"/>
      <w:contextualSpacing/>
    </w:pPr>
  </w:style>
  <w:style w:type="paragraph" w:styleId="Listenumros">
    <w:name w:val="List Number"/>
    <w:basedOn w:val="Normal"/>
    <w:uiPriority w:val="99"/>
    <w:semiHidden/>
    <w:unhideWhenUsed/>
    <w:pPr>
      <w:numPr>
        <w:numId w:val="8"/>
      </w:numPr>
      <w:contextualSpacing/>
    </w:pPr>
  </w:style>
  <w:style w:type="paragraph" w:styleId="Listenumros2">
    <w:name w:val="List Number 2"/>
    <w:basedOn w:val="Normal"/>
    <w:uiPriority w:val="99"/>
    <w:semiHidden/>
    <w:unhideWhenUsed/>
    <w:pPr>
      <w:numPr>
        <w:numId w:val="9"/>
      </w:numPr>
      <w:contextualSpacing/>
    </w:pPr>
  </w:style>
  <w:style w:type="paragraph" w:styleId="Listenumros3">
    <w:name w:val="List Number 3"/>
    <w:basedOn w:val="Normal"/>
    <w:uiPriority w:val="99"/>
    <w:semiHidden/>
    <w:unhideWhenUsed/>
    <w:pPr>
      <w:numPr>
        <w:numId w:val="10"/>
      </w:numPr>
      <w:contextualSpacing/>
    </w:pPr>
  </w:style>
  <w:style w:type="paragraph" w:styleId="Listenumros4">
    <w:name w:val="List Number 4"/>
    <w:basedOn w:val="Normal"/>
    <w:uiPriority w:val="99"/>
    <w:semiHidden/>
    <w:unhideWhenUsed/>
    <w:pPr>
      <w:numPr>
        <w:numId w:val="11"/>
      </w:numPr>
      <w:contextualSpacing/>
    </w:pPr>
  </w:style>
  <w:style w:type="paragraph" w:styleId="Listenumros5">
    <w:name w:val="List Number 5"/>
    <w:basedOn w:val="Normal"/>
    <w:uiPriority w:val="99"/>
    <w:semiHidden/>
    <w:unhideWhenUsed/>
    <w:pPr>
      <w:numPr>
        <w:numId w:val="12"/>
      </w:numPr>
      <w:contextualSpacing/>
    </w:pPr>
  </w:style>
  <w:style w:type="paragraph" w:styleId="Textedemacro">
    <w:name w:val="macro"/>
    <w:link w:val="TextedemacroC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Pr>
      <w:rFonts w:ascii="Consolas" w:hAnsi="Consolas" w:cs="Consolas"/>
      <w:sz w:val="20"/>
      <w:szCs w:val="20"/>
    </w:rPr>
  </w:style>
  <w:style w:type="table" w:styleId="Grillemoyenne1">
    <w:name w:val="Medium Grid 1"/>
    <w:basedOn w:val="TableauNormal"/>
    <w:uiPriority w:val="99"/>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99"/>
    <w:semiHidden/>
    <w:unhideWhenUse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moyenne1-Accent2">
    <w:name w:val="Medium Grid 1 Accent 2"/>
    <w:basedOn w:val="TableauNormal"/>
    <w:uiPriority w:val="99"/>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99"/>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99"/>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99"/>
    <w:semiHidden/>
    <w:unhideWhenUse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moyenne1-Accent6">
    <w:name w:val="Medium Grid 1 Accent 6"/>
    <w:basedOn w:val="TableauNormal"/>
    <w:uiPriority w:val="99"/>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llemoyenne3-Accent2">
    <w:name w:val="Medium Grid 3 Accent 2"/>
    <w:basedOn w:val="Tableau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illemoyenne3-Accent6">
    <w:name w:val="Medium Grid 3 Accent 6"/>
    <w:basedOn w:val="Tableau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99"/>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99"/>
    <w:semiHidden/>
    <w:unhideWhenUse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emoyenne1-Accent2">
    <w:name w:val="Medium List 1 Accent 2"/>
    <w:basedOn w:val="TableauNormal"/>
    <w:uiPriority w:val="99"/>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99"/>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99"/>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99"/>
    <w:semiHidden/>
    <w:unhideWhenUsed/>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emoyenne1-Accent6">
    <w:name w:val="Medium List 1 Accent 6"/>
    <w:basedOn w:val="TableauNormal"/>
    <w:uiPriority w:val="99"/>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99"/>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99"/>
    <w:semiHidden/>
    <w:unhideWhenUse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99"/>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99"/>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99"/>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99"/>
    <w:semiHidden/>
    <w:unhideWhenUse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99"/>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Pr>
      <w:rFonts w:asciiTheme="majorHAnsi" w:eastAsiaTheme="majorEastAsia" w:hAnsiTheme="majorHAnsi" w:cstheme="majorBidi"/>
      <w:sz w:val="24"/>
      <w:szCs w:val="24"/>
      <w:shd w:val="pct20" w:color="auto" w:fill="auto"/>
    </w:rPr>
  </w:style>
  <w:style w:type="paragraph" w:styleId="Sansinterligne">
    <w:name w:val="No Spacing"/>
    <w:uiPriority w:val="99"/>
    <w:semiHidden/>
    <w:unhideWhenUsed/>
    <w:pPr>
      <w:spacing w:after="0"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Retraitnormal">
    <w:name w:val="Normal Indent"/>
    <w:basedOn w:val="Normal"/>
    <w:uiPriority w:val="99"/>
    <w:semiHidden/>
    <w:unhideWhenUsed/>
    <w:pPr>
      <w:ind w:left="708"/>
    </w:pPr>
  </w:style>
  <w:style w:type="paragraph" w:styleId="Titredenote">
    <w:name w:val="Note Heading"/>
    <w:basedOn w:val="Normal"/>
    <w:next w:val="Normal"/>
    <w:link w:val="TitredenoteCar"/>
    <w:uiPriority w:val="99"/>
    <w:semiHidden/>
    <w:unhideWhenUsed/>
    <w:pPr>
      <w:spacing w:after="0" w:line="240" w:lineRule="auto"/>
    </w:pPr>
  </w:style>
  <w:style w:type="character" w:customStyle="1" w:styleId="TitredenoteCar">
    <w:name w:val="Titre de note Car"/>
    <w:basedOn w:val="Policepardfaut"/>
    <w:link w:val="Titredenote"/>
    <w:uiPriority w:val="99"/>
    <w:semiHidden/>
  </w:style>
  <w:style w:type="character" w:styleId="Numrodepage">
    <w:name w:val="page number"/>
    <w:basedOn w:val="Policepardfaut"/>
    <w:uiPriority w:val="29"/>
    <w:unhideWhenUsed/>
    <w:qFormat/>
  </w:style>
  <w:style w:type="character" w:styleId="Textedelespacerserv">
    <w:name w:val="Placeholder Text"/>
    <w:basedOn w:val="Policepardfaut"/>
    <w:uiPriority w:val="99"/>
    <w:semiHidden/>
    <w:unhideWhenUsed/>
    <w:rPr>
      <w:color w:val="808080"/>
    </w:rPr>
  </w:style>
  <w:style w:type="paragraph" w:styleId="Textebrut">
    <w:name w:val="Plain Text"/>
    <w:basedOn w:val="Normal"/>
    <w:link w:val="TextebrutCar"/>
    <w:uiPriority w:val="99"/>
    <w:semiHidden/>
    <w:unhideWhenUsed/>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Pr>
      <w:rFonts w:ascii="Consolas" w:hAnsi="Consolas" w:cs="Consolas"/>
      <w:sz w:val="21"/>
      <w:szCs w:val="21"/>
    </w:rPr>
  </w:style>
  <w:style w:type="paragraph" w:styleId="Citation">
    <w:name w:val="Quote"/>
    <w:basedOn w:val="Normal"/>
    <w:next w:val="Normal"/>
    <w:link w:val="CitationCar"/>
    <w:uiPriority w:val="99"/>
    <w:semiHidden/>
    <w:unhideWhenUsed/>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Salutations">
    <w:name w:val="Salutation"/>
    <w:basedOn w:val="Normal"/>
    <w:next w:val="Normal"/>
    <w:link w:val="SalutationsCar"/>
    <w:uiPriority w:val="99"/>
    <w:semiHidden/>
    <w:unhideWhenUsed/>
  </w:style>
  <w:style w:type="character" w:customStyle="1" w:styleId="SalutationsCar">
    <w:name w:val="Salutations Car"/>
    <w:basedOn w:val="Policepardfaut"/>
    <w:link w:val="Salutations"/>
    <w:uiPriority w:val="99"/>
    <w:semiHidden/>
  </w:style>
  <w:style w:type="paragraph" w:styleId="Signature">
    <w:name w:val="Signature"/>
    <w:basedOn w:val="Normal"/>
    <w:link w:val="SignatureCar"/>
    <w:uiPriority w:val="99"/>
    <w:semiHidden/>
    <w:unhideWhenUsed/>
    <w:pPr>
      <w:spacing w:after="0" w:line="240" w:lineRule="auto"/>
      <w:ind w:left="4252"/>
    </w:pPr>
  </w:style>
  <w:style w:type="character" w:customStyle="1" w:styleId="SignatureCar">
    <w:name w:val="Signature Car"/>
    <w:basedOn w:val="Policepardfaut"/>
    <w:link w:val="Signature"/>
    <w:uiPriority w:val="99"/>
    <w:semiHidden/>
  </w:style>
  <w:style w:type="character" w:styleId="lev">
    <w:name w:val="Strong"/>
    <w:basedOn w:val="Policepardfaut"/>
    <w:uiPriority w:val="99"/>
    <w:semiHidden/>
    <w:unhideWhenUsed/>
    <w:rPr>
      <w:b/>
      <w:bCs/>
    </w:rPr>
  </w:style>
  <w:style w:type="paragraph" w:styleId="Sous-titre">
    <w:name w:val="Subtitle"/>
    <w:basedOn w:val="Normal"/>
    <w:next w:val="Normal"/>
    <w:link w:val="Sous-titreCar"/>
    <w:uiPriority w:val="99"/>
    <w:semiHidden/>
    <w:unhideWhenUsed/>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5B9BD5" w:themeColor="accent1"/>
      <w:spacing w:val="15"/>
      <w:sz w:val="24"/>
      <w:szCs w:val="24"/>
    </w:rPr>
  </w:style>
  <w:style w:type="character" w:styleId="Emphaseple">
    <w:name w:val="Subtle Emphasis"/>
    <w:basedOn w:val="Policepardfaut"/>
    <w:uiPriority w:val="99"/>
    <w:semiHidden/>
    <w:unhideWhenUsed/>
    <w:rPr>
      <w:i/>
      <w:iCs/>
      <w:color w:val="808080" w:themeColor="text1" w:themeTint="7F"/>
    </w:rPr>
  </w:style>
  <w:style w:type="character" w:styleId="Rfrenceple">
    <w:name w:val="Subtle Reference"/>
    <w:basedOn w:val="Policepardfaut"/>
    <w:uiPriority w:val="99"/>
    <w:semiHidden/>
    <w:unhideWhenUsed/>
    <w:rPr>
      <w:smallCaps/>
      <w:color w:val="ED7D31" w:themeColor="accent2"/>
      <w:u w:val="single"/>
    </w:rPr>
  </w:style>
  <w:style w:type="table" w:styleId="Effetsdetableau3D1">
    <w:name w:val="Table 3D effects 1"/>
    <w:basedOn w:val="Tableau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99"/>
    <w:semiHidden/>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pPr>
      <w:spacing w:after="0"/>
      <w:ind w:left="220" w:hanging="220"/>
    </w:pPr>
  </w:style>
  <w:style w:type="paragraph" w:styleId="Tabledesillustrations">
    <w:name w:val="table of figures"/>
    <w:basedOn w:val="Normal"/>
    <w:next w:val="Normal"/>
    <w:uiPriority w:val="99"/>
    <w:semiHidden/>
    <w:unhideWhenUsed/>
    <w:pPr>
      <w:spacing w:after="0"/>
    </w:pPr>
  </w:style>
  <w:style w:type="table" w:styleId="Tableauprofessionnel">
    <w:name w:val="Table Professional"/>
    <w:basedOn w:val="Tableau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99"/>
    <w:semiHidden/>
    <w:unhideWhenUse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323E4F" w:themeColor="text2" w:themeShade="BF"/>
      <w:spacing w:val="5"/>
      <w:kern w:val="28"/>
      <w:sz w:val="52"/>
      <w:szCs w:val="52"/>
    </w:rPr>
  </w:style>
  <w:style w:type="paragraph" w:styleId="TitreTR">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99"/>
    <w:semiHidden/>
    <w:unhideWhenUsed/>
    <w:pPr>
      <w:spacing w:after="100"/>
    </w:pPr>
  </w:style>
  <w:style w:type="paragraph" w:styleId="TM2">
    <w:name w:val="toc 2"/>
    <w:basedOn w:val="Normal"/>
    <w:next w:val="Normal"/>
    <w:autoRedefine/>
    <w:uiPriority w:val="99"/>
    <w:semiHidden/>
    <w:unhideWhenUsed/>
    <w:pPr>
      <w:spacing w:after="100"/>
      <w:ind w:left="220"/>
    </w:pPr>
  </w:style>
  <w:style w:type="paragraph" w:styleId="TM3">
    <w:name w:val="toc 3"/>
    <w:basedOn w:val="Normal"/>
    <w:next w:val="Normal"/>
    <w:autoRedefine/>
    <w:uiPriority w:val="99"/>
    <w:semiHidden/>
    <w:unhideWhenUsed/>
    <w:pPr>
      <w:spacing w:after="100"/>
      <w:ind w:left="440"/>
    </w:pPr>
  </w:style>
  <w:style w:type="paragraph" w:styleId="TM4">
    <w:name w:val="toc 4"/>
    <w:basedOn w:val="Normal"/>
    <w:next w:val="Normal"/>
    <w:autoRedefine/>
    <w:uiPriority w:val="99"/>
    <w:semiHidden/>
    <w:unhideWhenUsed/>
    <w:pPr>
      <w:spacing w:after="100"/>
      <w:ind w:left="660"/>
    </w:pPr>
  </w:style>
  <w:style w:type="paragraph" w:styleId="TM5">
    <w:name w:val="toc 5"/>
    <w:basedOn w:val="Normal"/>
    <w:next w:val="Normal"/>
    <w:autoRedefine/>
    <w:uiPriority w:val="99"/>
    <w:semiHidden/>
    <w:unhideWhenUsed/>
    <w:pPr>
      <w:spacing w:after="100"/>
      <w:ind w:left="880"/>
    </w:pPr>
  </w:style>
  <w:style w:type="paragraph" w:styleId="TM6">
    <w:name w:val="toc 6"/>
    <w:basedOn w:val="Normal"/>
    <w:next w:val="Normal"/>
    <w:autoRedefine/>
    <w:uiPriority w:val="99"/>
    <w:semiHidden/>
    <w:unhideWhenUsed/>
    <w:pPr>
      <w:spacing w:after="100"/>
      <w:ind w:left="1100"/>
    </w:pPr>
  </w:style>
  <w:style w:type="paragraph" w:styleId="TM7">
    <w:name w:val="toc 7"/>
    <w:basedOn w:val="Normal"/>
    <w:next w:val="Normal"/>
    <w:autoRedefine/>
    <w:uiPriority w:val="99"/>
    <w:semiHidden/>
    <w:unhideWhenUsed/>
    <w:pPr>
      <w:spacing w:after="100"/>
      <w:ind w:left="1320"/>
    </w:pPr>
  </w:style>
  <w:style w:type="paragraph" w:styleId="TM8">
    <w:name w:val="toc 8"/>
    <w:basedOn w:val="Normal"/>
    <w:next w:val="Normal"/>
    <w:autoRedefine/>
    <w:uiPriority w:val="99"/>
    <w:semiHidden/>
    <w:unhideWhenUsed/>
    <w:pPr>
      <w:spacing w:after="100"/>
      <w:ind w:left="1540"/>
    </w:pPr>
  </w:style>
  <w:style w:type="paragraph" w:styleId="TM9">
    <w:name w:val="toc 9"/>
    <w:basedOn w:val="Normal"/>
    <w:next w:val="Normal"/>
    <w:autoRedefine/>
    <w:uiPriority w:val="99"/>
    <w:semiHidden/>
    <w:unhideWhenUsed/>
    <w:pPr>
      <w:spacing w:after="100"/>
      <w:ind w:left="1760"/>
    </w:pPr>
  </w:style>
  <w:style w:type="paragraph" w:styleId="En-ttedetabledesmatires">
    <w:name w:val="TOC Heading"/>
    <w:basedOn w:val="Titre1"/>
    <w:next w:val="Normal"/>
    <w:uiPriority w:val="99"/>
    <w:semiHidden/>
    <w:unhideWhenUsed/>
    <w:pPr>
      <w:outlineLvl w:val="9"/>
    </w:pPr>
  </w:style>
  <w:style w:type="paragraph" w:customStyle="1" w:styleId="DocsID">
    <w:name w:val="DocsID"/>
    <w:basedOn w:val="Normal"/>
    <w:pPr>
      <w:spacing w:before="20" w:after="0" w:line="240" w:lineRule="auto"/>
    </w:pPr>
    <w:rPr>
      <w:rFonts w:ascii="Arial" w:eastAsia="Times New Roman" w:hAnsi="Arial" w:cs="Times New Roman"/>
      <w:sz w:val="16"/>
      <w:szCs w:val="20"/>
      <w:lang w:val="en-GB"/>
    </w:rPr>
  </w:style>
  <w:style w:type="character" w:customStyle="1" w:styleId="Prompt">
    <w:name w:val="Prompt"/>
    <w:uiPriority w:val="29"/>
    <w:qFormat/>
    <w:rPr>
      <w:color w:val="0000FF"/>
    </w:rPr>
  </w:style>
  <w:style w:type="paragraph" w:styleId="Rvision">
    <w:name w:val="Revision"/>
    <w:hidden/>
    <w:uiPriority w:val="99"/>
    <w:semiHidden/>
    <w:pPr>
      <w:spacing w:after="0" w:line="240" w:lineRule="auto"/>
    </w:pPr>
  </w:style>
  <w:style w:type="character" w:customStyle="1" w:styleId="ParagraphedelisteCar">
    <w:name w:val="Paragraphe de liste Car"/>
    <w:aliases w:val="VI LBV Car"/>
    <w:basedOn w:val="Policepardfaut"/>
    <w:link w:val="Paragraphedeliste"/>
    <w:uiPriority w:val="34"/>
    <w:locked/>
    <w:rsid w:val="001B7D16"/>
    <w:rPr>
      <w:rFonts w:ascii="Calibri" w:eastAsia="Times New Roman" w:hAnsi="Calibri" w:cs="Arial"/>
      <w:lang w:eastAsia="fr-FR"/>
    </w:rPr>
  </w:style>
  <w:style w:type="character" w:customStyle="1" w:styleId="UnresolvedMention">
    <w:name w:val="Unresolved Mention"/>
    <w:basedOn w:val="Policepardfaut"/>
    <w:uiPriority w:val="99"/>
    <w:semiHidden/>
    <w:unhideWhenUsed/>
    <w:rsid w:val="00936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35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923"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D058DB-4FFF-44F0-AC20-1F665048E74F}">
  <we:reference id="WA200010453" version="1.0.0.1" store="Omex" storeType="OMEX"/>
  <we:alternateReferences>
    <we:reference id="WA200010453" version="1.0.0.1" store="WA200010453" storeType="OMEX"/>
  </we:alternateReferences>
  <we:properties>
    <we:property name="claude.fileId" value="&quot;fc179153-4939-4447-8bc4-cf414104b805&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2071</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El Kharraz</dc:creator>
  <cp:keywords/>
  <dc:description/>
  <cp:lastModifiedBy>Compte Microsoft</cp:lastModifiedBy>
  <cp:revision>2</cp:revision>
  <cp:lastPrinted>2024-04-24T18:11:00Z</cp:lastPrinted>
  <dcterms:created xsi:type="dcterms:W3CDTF">2026-05-21T11:38:00Z</dcterms:created>
  <dcterms:modified xsi:type="dcterms:W3CDTF">2026-05-21T11:38:00Z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PAR-#24191289-v2</vt:lpwstr>
  </property>
</Properties>
</file>