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C0D9" w14:textId="77777777" w:rsidR="00C94802" w:rsidRPr="00C94802" w:rsidRDefault="00C94802" w:rsidP="00C94802">
      <w:pPr>
        <w:spacing w:after="0" w:line="240" w:lineRule="auto"/>
        <w:jc w:val="center"/>
        <w:rPr>
          <w:rFonts w:ascii="Poppins Light" w:hAnsi="Poppins Light" w:cs="Poppins Light"/>
          <w:lang w:val="en-US"/>
        </w:rPr>
      </w:pPr>
      <w:r w:rsidRPr="00C94802">
        <w:rPr>
          <w:rFonts w:ascii="Poppins Light" w:hAnsi="Poppins Light" w:cs="Poppins Light"/>
          <w:lang w:val="en-US"/>
        </w:rPr>
        <w:t>LABELVIE S.A.</w:t>
      </w:r>
    </w:p>
    <w:p w14:paraId="40100914" w14:textId="77777777" w:rsidR="00C94802" w:rsidRPr="00C94802" w:rsidRDefault="00C94802" w:rsidP="00C94802">
      <w:pPr>
        <w:spacing w:after="0" w:line="240" w:lineRule="auto"/>
        <w:jc w:val="center"/>
        <w:rPr>
          <w:rFonts w:ascii="Poppins Light" w:hAnsi="Poppins Light" w:cs="Poppins Light"/>
          <w:lang w:val="en-US"/>
        </w:rPr>
      </w:pPr>
      <w:r w:rsidRPr="00C94802">
        <w:rPr>
          <w:rFonts w:ascii="Poppins Light" w:hAnsi="Poppins Light" w:cs="Poppins Light"/>
          <w:lang w:val="en-US"/>
        </w:rPr>
        <w:t>Public limited company with a Board of Directors</w:t>
      </w:r>
    </w:p>
    <w:p w14:paraId="42390A19" w14:textId="77777777" w:rsidR="00C94802" w:rsidRPr="00C94802" w:rsidRDefault="00C94802" w:rsidP="00C94802">
      <w:pPr>
        <w:spacing w:after="0" w:line="240" w:lineRule="auto"/>
        <w:jc w:val="center"/>
        <w:rPr>
          <w:rFonts w:ascii="Poppins Light" w:hAnsi="Poppins Light" w:cs="Poppins Light"/>
          <w:lang w:val="en-US"/>
        </w:rPr>
      </w:pPr>
      <w:r w:rsidRPr="00C94802">
        <w:rPr>
          <w:rFonts w:ascii="Poppins Light" w:hAnsi="Poppins Light" w:cs="Poppins Light"/>
          <w:lang w:val="en-US"/>
        </w:rPr>
        <w:t>Share capital: MAD 289,395,700</w:t>
      </w:r>
    </w:p>
    <w:p w14:paraId="21454603" w14:textId="77777777" w:rsidR="00C94802" w:rsidRPr="00C94802" w:rsidRDefault="00C94802" w:rsidP="00C94802">
      <w:pPr>
        <w:spacing w:after="0" w:line="240" w:lineRule="auto"/>
        <w:jc w:val="center"/>
        <w:rPr>
          <w:rFonts w:ascii="Poppins Light" w:hAnsi="Poppins Light" w:cs="Poppins Light"/>
          <w:lang w:val="en-US"/>
        </w:rPr>
      </w:pPr>
      <w:r w:rsidRPr="00C94802">
        <w:rPr>
          <w:rFonts w:ascii="Poppins Light" w:hAnsi="Poppins Light" w:cs="Poppins Light"/>
          <w:lang w:val="en-US"/>
        </w:rPr>
        <w:t>Registered office: Rabat-</w:t>
      </w:r>
      <w:proofErr w:type="spellStart"/>
      <w:r w:rsidRPr="00C94802">
        <w:rPr>
          <w:rFonts w:ascii="Poppins Light" w:hAnsi="Poppins Light" w:cs="Poppins Light"/>
          <w:lang w:val="en-US"/>
        </w:rPr>
        <w:t>Souissi</w:t>
      </w:r>
      <w:proofErr w:type="spellEnd"/>
      <w:r w:rsidRPr="00C94802">
        <w:rPr>
          <w:rFonts w:ascii="Poppins Light" w:hAnsi="Poppins Light" w:cs="Poppins Light"/>
          <w:lang w:val="en-US"/>
        </w:rPr>
        <w:t xml:space="preserve">, Km 3.5, Route des </w:t>
      </w:r>
      <w:proofErr w:type="spellStart"/>
      <w:r w:rsidRPr="00C94802">
        <w:rPr>
          <w:rFonts w:ascii="Poppins Light" w:hAnsi="Poppins Light" w:cs="Poppins Light"/>
          <w:lang w:val="en-US"/>
        </w:rPr>
        <w:t>Zaërs</w:t>
      </w:r>
      <w:proofErr w:type="spellEnd"/>
    </w:p>
    <w:p w14:paraId="789333E6" w14:textId="799BAE43" w:rsidR="002D1608" w:rsidRPr="00C94802" w:rsidRDefault="00C94802" w:rsidP="00C94802">
      <w:pPr>
        <w:spacing w:after="0" w:line="240" w:lineRule="auto"/>
        <w:jc w:val="center"/>
        <w:rPr>
          <w:rFonts w:ascii="Poppins Light" w:hAnsi="Poppins Light" w:cs="Poppins Light"/>
          <w:lang w:val="en-US"/>
        </w:rPr>
      </w:pPr>
      <w:r w:rsidRPr="00C94802">
        <w:rPr>
          <w:rFonts w:ascii="Poppins Light" w:hAnsi="Poppins Light" w:cs="Poppins Light"/>
          <w:lang w:val="en-US"/>
        </w:rPr>
        <w:t>Rabat Trade Register No. 27,433</w:t>
      </w:r>
    </w:p>
    <w:p w14:paraId="7E33AE70" w14:textId="77777777" w:rsidR="002D1608" w:rsidRPr="00C94802" w:rsidRDefault="002D1608" w:rsidP="002D1608">
      <w:pPr>
        <w:spacing w:after="0" w:line="240" w:lineRule="auto"/>
        <w:jc w:val="center"/>
        <w:rPr>
          <w:rFonts w:ascii="Poppins Light" w:hAnsi="Poppins Light" w:cs="Poppins Light"/>
          <w:lang w:val="en-US"/>
        </w:rPr>
      </w:pPr>
    </w:p>
    <w:p w14:paraId="78FF0CCC" w14:textId="77777777" w:rsidR="00F11206" w:rsidRPr="00F11206" w:rsidRDefault="00F11206" w:rsidP="00F11206">
      <w:pPr>
        <w:spacing w:after="0" w:line="240" w:lineRule="auto"/>
        <w:jc w:val="center"/>
        <w:rPr>
          <w:rFonts w:ascii="Poppins Light" w:hAnsi="Poppins Light" w:cs="Poppins Light"/>
          <w:lang w:val="en-US"/>
        </w:rPr>
      </w:pPr>
      <w:r w:rsidRPr="00F11206">
        <w:rPr>
          <w:rFonts w:ascii="Poppins Light" w:hAnsi="Poppins Light" w:cs="Poppins Light"/>
          <w:lang w:val="en-US"/>
        </w:rPr>
        <w:t>ORDINARY GENERAL MEETING</w:t>
      </w:r>
    </w:p>
    <w:p w14:paraId="5565C81B" w14:textId="2DDB5118" w:rsidR="00165409" w:rsidRPr="00F11206" w:rsidRDefault="00F11206" w:rsidP="00F11206">
      <w:pPr>
        <w:spacing w:after="0" w:line="240" w:lineRule="auto"/>
        <w:jc w:val="center"/>
        <w:rPr>
          <w:rFonts w:ascii="Poppins Light" w:hAnsi="Poppins Light" w:cs="Poppins Light"/>
          <w:lang w:val="en-US"/>
        </w:rPr>
      </w:pPr>
      <w:r w:rsidRPr="00F11206">
        <w:rPr>
          <w:rFonts w:ascii="Poppins Light" w:hAnsi="Poppins Light" w:cs="Poppins Light"/>
          <w:lang w:val="en-US"/>
        </w:rPr>
        <w:t>DATED JUNE 1, 2026 AT 10:00 A.M.</w:t>
      </w:r>
    </w:p>
    <w:p w14:paraId="23E8FBB4" w14:textId="3C0CE921" w:rsidR="002D1608" w:rsidRPr="00F11206" w:rsidRDefault="002D1608" w:rsidP="002D1608">
      <w:pPr>
        <w:spacing w:after="0" w:line="240" w:lineRule="auto"/>
        <w:jc w:val="center"/>
        <w:rPr>
          <w:rFonts w:ascii="Poppins Light" w:hAnsi="Poppins Light" w:cs="Poppins Light"/>
          <w:lang w:val="en-US"/>
        </w:rPr>
      </w:pPr>
    </w:p>
    <w:p w14:paraId="39F4DCEF" w14:textId="77777777" w:rsidR="002D1608" w:rsidRPr="00F11206" w:rsidRDefault="002D1608" w:rsidP="002D1608">
      <w:pPr>
        <w:spacing w:after="0" w:line="240" w:lineRule="auto"/>
        <w:jc w:val="center"/>
        <w:rPr>
          <w:rFonts w:ascii="Poppins SemiBold" w:hAnsi="Poppins SemiBold" w:cs="Poppins SemiBold"/>
          <w:lang w:val="en-US"/>
        </w:rPr>
      </w:pPr>
    </w:p>
    <w:p w14:paraId="56586E6E" w14:textId="16F91D43" w:rsidR="002D1608" w:rsidRPr="00A408D3" w:rsidRDefault="00F11206" w:rsidP="002D1608">
      <w:pPr>
        <w:spacing w:after="0" w:line="240" w:lineRule="auto"/>
        <w:jc w:val="center"/>
        <w:rPr>
          <w:rFonts w:ascii="Poppins SemiBold" w:hAnsi="Poppins SemiBold" w:cs="Poppins SemiBold"/>
          <w:u w:val="single"/>
          <w:lang w:val="en-US"/>
        </w:rPr>
      </w:pPr>
      <w:r w:rsidRPr="00A408D3">
        <w:rPr>
          <w:rFonts w:ascii="Poppins SemiBold" w:hAnsi="Poppins SemiBold" w:cs="Poppins SemiBold"/>
          <w:u w:val="single"/>
          <w:lang w:val="en-US"/>
        </w:rPr>
        <w:t>POSTAL VOTING FORM</w:t>
      </w:r>
    </w:p>
    <w:p w14:paraId="50897672" w14:textId="4491DA97" w:rsidR="002D1608" w:rsidRPr="00A408D3" w:rsidRDefault="002D1608" w:rsidP="002D1608">
      <w:pPr>
        <w:spacing w:after="0" w:line="240" w:lineRule="auto"/>
        <w:jc w:val="center"/>
        <w:rPr>
          <w:rFonts w:ascii="Poppins SemiBold" w:hAnsi="Poppins SemiBold" w:cs="Poppins SemiBold"/>
          <w:lang w:val="en-US"/>
        </w:rPr>
      </w:pPr>
    </w:p>
    <w:p w14:paraId="2A7BB144" w14:textId="664C5272" w:rsidR="002D1608" w:rsidRPr="00A408D3" w:rsidRDefault="002D1608" w:rsidP="002D1608">
      <w:pPr>
        <w:spacing w:after="0" w:line="240" w:lineRule="auto"/>
        <w:jc w:val="center"/>
        <w:rPr>
          <w:rFonts w:ascii="Poppins SemiBold" w:hAnsi="Poppins SemiBold" w:cs="Poppins SemiBold"/>
          <w:lang w:val="en-US"/>
        </w:rPr>
      </w:pPr>
    </w:p>
    <w:p w14:paraId="0804F260" w14:textId="77777777" w:rsidR="002D1608" w:rsidRPr="00A408D3" w:rsidRDefault="002D1608" w:rsidP="002D1608">
      <w:pPr>
        <w:spacing w:after="0" w:line="240" w:lineRule="auto"/>
        <w:rPr>
          <w:rFonts w:ascii="Poppins" w:hAnsi="Poppins" w:cs="Poppins"/>
          <w:lang w:val="en-US"/>
        </w:rPr>
      </w:pPr>
    </w:p>
    <w:p w14:paraId="77C1A562" w14:textId="77777777" w:rsidR="002D1608" w:rsidRPr="00A408D3" w:rsidRDefault="002D1608" w:rsidP="002D1608">
      <w:pPr>
        <w:spacing w:after="0" w:line="240" w:lineRule="auto"/>
        <w:rPr>
          <w:rFonts w:ascii="Poppins" w:hAnsi="Poppins" w:cs="Poppins"/>
          <w:lang w:val="en-US"/>
        </w:rPr>
      </w:pPr>
    </w:p>
    <w:p w14:paraId="29B0C958" w14:textId="77777777" w:rsidR="002D1608" w:rsidRPr="00A408D3" w:rsidRDefault="002D1608" w:rsidP="002D1608">
      <w:pPr>
        <w:spacing w:after="0" w:line="240" w:lineRule="auto"/>
        <w:rPr>
          <w:rFonts w:ascii="Poppins" w:hAnsi="Poppins" w:cs="Poppins"/>
          <w:lang w:val="en-US"/>
        </w:rPr>
      </w:pPr>
    </w:p>
    <w:p w14:paraId="7E80D0A9" w14:textId="26AC4DF3" w:rsidR="002D1608" w:rsidRPr="00A408D3" w:rsidRDefault="00A408D3" w:rsidP="002D1608">
      <w:pPr>
        <w:spacing w:after="0" w:line="240" w:lineRule="auto"/>
        <w:rPr>
          <w:rFonts w:ascii="Poppins" w:hAnsi="Poppins" w:cs="Poppins"/>
          <w:lang w:val="en-US"/>
        </w:rPr>
      </w:pPr>
      <w:r w:rsidRPr="00A408D3">
        <w:rPr>
          <w:rFonts w:ascii="Poppins" w:hAnsi="Poppins" w:cs="Poppins"/>
          <w:lang w:val="en-US"/>
        </w:rPr>
        <w:t>The undersigned:</w:t>
      </w:r>
    </w:p>
    <w:p w14:paraId="5F7362B9" w14:textId="77777777" w:rsidR="002D1608" w:rsidRPr="00A408D3" w:rsidRDefault="002D1608" w:rsidP="002D1608">
      <w:pPr>
        <w:spacing w:after="0" w:line="240" w:lineRule="auto"/>
        <w:rPr>
          <w:rFonts w:ascii="Poppins" w:hAnsi="Poppins" w:cs="Poppins"/>
          <w:lang w:val="en-US"/>
        </w:rPr>
      </w:pPr>
    </w:p>
    <w:p w14:paraId="2ED1CED8" w14:textId="0208BA2B" w:rsidR="002D1608" w:rsidRPr="00A408D3" w:rsidRDefault="00A408D3" w:rsidP="002D1608">
      <w:pPr>
        <w:spacing w:after="0" w:line="240" w:lineRule="auto"/>
        <w:rPr>
          <w:rFonts w:ascii="Poppins" w:hAnsi="Poppins" w:cs="Poppins"/>
          <w:lang w:val="en-US"/>
        </w:rPr>
      </w:pPr>
      <w:r w:rsidRPr="00A408D3">
        <w:rPr>
          <w:rFonts w:ascii="Poppins" w:hAnsi="Poppins" w:cs="Poppins"/>
          <w:lang w:val="en-US"/>
        </w:rPr>
        <w:t>Full name / Company name:</w:t>
      </w:r>
      <w:r w:rsidR="002D1608" w:rsidRPr="00A408D3">
        <w:rPr>
          <w:rFonts w:ascii="Poppins" w:hAnsi="Poppins" w:cs="Poppins"/>
          <w:lang w:val="en-US"/>
        </w:rPr>
        <w:tab/>
      </w:r>
    </w:p>
    <w:p w14:paraId="41C306AA" w14:textId="77777777" w:rsidR="002D1608" w:rsidRPr="00A408D3" w:rsidRDefault="002D1608" w:rsidP="002D1608">
      <w:pPr>
        <w:spacing w:after="0" w:line="240" w:lineRule="auto"/>
        <w:rPr>
          <w:rFonts w:ascii="Poppins" w:hAnsi="Poppins" w:cs="Poppins"/>
          <w:lang w:val="en-US"/>
        </w:rPr>
      </w:pPr>
    </w:p>
    <w:p w14:paraId="41F8FA3A" w14:textId="6C22B0FD" w:rsidR="002D1608" w:rsidRPr="00A408D3" w:rsidRDefault="00A408D3" w:rsidP="002D1608">
      <w:pPr>
        <w:spacing w:after="0" w:line="240" w:lineRule="auto"/>
        <w:rPr>
          <w:rFonts w:ascii="Poppins" w:hAnsi="Poppins" w:cs="Poppins"/>
          <w:lang w:val="en-US"/>
        </w:rPr>
      </w:pPr>
      <w:r w:rsidRPr="00A408D3">
        <w:rPr>
          <w:rFonts w:ascii="Poppins" w:hAnsi="Poppins" w:cs="Poppins"/>
          <w:lang w:val="en-US"/>
        </w:rPr>
        <w:t>Address / Registered office</w:t>
      </w:r>
      <w:r>
        <w:rPr>
          <w:rFonts w:ascii="Poppins" w:hAnsi="Poppins" w:cs="Poppins"/>
          <w:lang w:val="en-US"/>
        </w:rPr>
        <w:t>:</w:t>
      </w:r>
      <w:r w:rsidR="002D1608" w:rsidRPr="00A408D3">
        <w:rPr>
          <w:rFonts w:ascii="Poppins" w:hAnsi="Poppins" w:cs="Poppins"/>
          <w:lang w:val="en-US"/>
        </w:rPr>
        <w:tab/>
      </w:r>
    </w:p>
    <w:p w14:paraId="3EDBA8AB" w14:textId="77777777" w:rsidR="002D1608" w:rsidRPr="00A408D3" w:rsidRDefault="002D1608" w:rsidP="002D1608">
      <w:pPr>
        <w:spacing w:after="0" w:line="240" w:lineRule="auto"/>
        <w:rPr>
          <w:rFonts w:ascii="Poppins Light" w:hAnsi="Poppins Light" w:cs="Poppins Light"/>
          <w:lang w:val="en-US"/>
        </w:rPr>
      </w:pPr>
    </w:p>
    <w:p w14:paraId="07A46109" w14:textId="22197C10" w:rsidR="002D1608" w:rsidRPr="006A51F8" w:rsidRDefault="006A51F8" w:rsidP="002D1608">
      <w:pPr>
        <w:spacing w:after="0" w:line="240" w:lineRule="auto"/>
        <w:jc w:val="both"/>
        <w:rPr>
          <w:rFonts w:ascii="Poppins Light" w:hAnsi="Poppins Light" w:cs="Poppins Light"/>
          <w:lang w:val="en-US"/>
        </w:rPr>
      </w:pPr>
      <w:r w:rsidRPr="006A51F8">
        <w:rPr>
          <w:rFonts w:ascii="Poppins Light" w:hAnsi="Poppins Light" w:cs="Poppins Light"/>
          <w:lang w:val="en-US"/>
        </w:rPr>
        <w:t>Holder of: (in figures AND in words) shares of LABELVIE S.A. (the “Company”), out of the [to be completed] shares issued by the Company.</w:t>
      </w:r>
    </w:p>
    <w:p w14:paraId="399829B0" w14:textId="77777777" w:rsidR="002D1608" w:rsidRPr="006A51F8" w:rsidRDefault="002D1608" w:rsidP="002D1608">
      <w:pPr>
        <w:spacing w:after="0" w:line="240" w:lineRule="auto"/>
        <w:jc w:val="both"/>
        <w:rPr>
          <w:rFonts w:ascii="Poppins Light" w:hAnsi="Poppins Light" w:cs="Poppins Light"/>
          <w:lang w:val="en-US"/>
        </w:rPr>
      </w:pPr>
    </w:p>
    <w:p w14:paraId="1903C9F7" w14:textId="1B80D644" w:rsidR="002D1608" w:rsidRPr="006A51F8" w:rsidRDefault="006A51F8" w:rsidP="002D1608">
      <w:pPr>
        <w:spacing w:after="0" w:line="240" w:lineRule="auto"/>
        <w:jc w:val="both"/>
        <w:rPr>
          <w:rFonts w:ascii="Poppins Light" w:hAnsi="Poppins Light" w:cs="Poppins Light"/>
          <w:lang w:val="en-US"/>
        </w:rPr>
      </w:pPr>
      <w:r w:rsidRPr="006A51F8">
        <w:rPr>
          <w:rFonts w:ascii="Poppins Light" w:hAnsi="Poppins Light" w:cs="Poppins Light"/>
          <w:lang w:val="en-US"/>
        </w:rPr>
        <w:t>Having reviewed the agenda and the text of the draft resolutions submitted for approval at the Ordinary General Meeting (“OGM”) of June 1, 2026 at 10:00 a.m., as attached in Appendix 1 hereto, hereby declares, in my capacity as a shareholder of the Company, that I cast my vote by correspondence in accordance with the provisions of Article 131 bis of Law No. 17-95 relating to public limited companies, by indicating FOR, AGAINST or ABSTAIN for each resolution.</w:t>
      </w:r>
    </w:p>
    <w:p w14:paraId="034D44E0" w14:textId="4657E5D2" w:rsidR="002D1608" w:rsidRPr="006A51F8" w:rsidRDefault="002D1608" w:rsidP="002D1608">
      <w:pPr>
        <w:spacing w:after="0" w:line="240" w:lineRule="auto"/>
        <w:jc w:val="both"/>
        <w:rPr>
          <w:rFonts w:ascii="Poppins Light" w:hAnsi="Poppins Light" w:cs="Poppins Light"/>
          <w:lang w:val="en-US"/>
        </w:rPr>
      </w:pPr>
    </w:p>
    <w:p w14:paraId="351875B8" w14:textId="0668E8D1" w:rsidR="002D1608" w:rsidRPr="006A51F8" w:rsidRDefault="002D1608" w:rsidP="002D1608">
      <w:pPr>
        <w:spacing w:after="0" w:line="240" w:lineRule="auto"/>
        <w:jc w:val="both"/>
        <w:rPr>
          <w:rFonts w:ascii="Poppins Light" w:hAnsi="Poppins Light" w:cs="Poppins Light"/>
          <w:lang w:val="en-US"/>
        </w:rPr>
      </w:pPr>
    </w:p>
    <w:p w14:paraId="01B84CA8" w14:textId="16617B63" w:rsidR="002D1608" w:rsidRPr="006A51F8" w:rsidRDefault="002D1608" w:rsidP="002D1608">
      <w:pPr>
        <w:spacing w:after="0" w:line="240" w:lineRule="auto"/>
        <w:jc w:val="both"/>
        <w:rPr>
          <w:rFonts w:ascii="Poppins Light" w:hAnsi="Poppins Light" w:cs="Poppins Light"/>
          <w:lang w:val="en-US"/>
        </w:rPr>
      </w:pPr>
    </w:p>
    <w:p w14:paraId="34C73AD7" w14:textId="5A292B96" w:rsidR="002D1608" w:rsidRPr="006A51F8" w:rsidRDefault="002D1608" w:rsidP="002D1608">
      <w:pPr>
        <w:spacing w:after="0" w:line="240" w:lineRule="auto"/>
        <w:jc w:val="both"/>
        <w:rPr>
          <w:rFonts w:ascii="Poppins Light" w:hAnsi="Poppins Light" w:cs="Poppins Light"/>
          <w:lang w:val="en-US"/>
        </w:rPr>
      </w:pPr>
    </w:p>
    <w:p w14:paraId="7879FF64" w14:textId="7B47A0BA" w:rsidR="002D1608" w:rsidRPr="006A51F8" w:rsidRDefault="002D1608" w:rsidP="002D1608">
      <w:pPr>
        <w:spacing w:after="0" w:line="240" w:lineRule="auto"/>
        <w:jc w:val="both"/>
        <w:rPr>
          <w:rFonts w:ascii="Poppins Light" w:hAnsi="Poppins Light" w:cs="Poppins Light"/>
          <w:lang w:val="en-US"/>
        </w:rPr>
      </w:pPr>
    </w:p>
    <w:p w14:paraId="05EDF416" w14:textId="14B9B4DB" w:rsidR="002D1608" w:rsidRPr="006A51F8" w:rsidRDefault="002D1608" w:rsidP="002D1608">
      <w:pPr>
        <w:spacing w:after="0" w:line="240" w:lineRule="auto"/>
        <w:jc w:val="both"/>
        <w:rPr>
          <w:rFonts w:ascii="Poppins Light" w:hAnsi="Poppins Light" w:cs="Poppins Light"/>
          <w:lang w:val="en-US"/>
        </w:rPr>
      </w:pPr>
    </w:p>
    <w:p w14:paraId="335BE643" w14:textId="679D74B9" w:rsidR="002D1608" w:rsidRPr="006A51F8" w:rsidRDefault="002D1608" w:rsidP="002D1608">
      <w:pPr>
        <w:spacing w:after="0" w:line="240" w:lineRule="auto"/>
        <w:jc w:val="both"/>
        <w:rPr>
          <w:rFonts w:ascii="Poppins Light" w:hAnsi="Poppins Light" w:cs="Poppins Light"/>
          <w:lang w:val="en-US"/>
        </w:rPr>
      </w:pPr>
    </w:p>
    <w:p w14:paraId="1E93DBFD" w14:textId="296B3946" w:rsidR="002D1608" w:rsidRPr="006A51F8" w:rsidRDefault="002D1608" w:rsidP="002D1608">
      <w:pPr>
        <w:spacing w:after="0" w:line="240" w:lineRule="auto"/>
        <w:jc w:val="both"/>
        <w:rPr>
          <w:rFonts w:ascii="Poppins Light" w:hAnsi="Poppins Light" w:cs="Poppins Light"/>
          <w:lang w:val="en-US"/>
        </w:rPr>
      </w:pPr>
    </w:p>
    <w:p w14:paraId="11810D65" w14:textId="013BEC16" w:rsidR="002D1608" w:rsidRDefault="002D1608" w:rsidP="002D1608">
      <w:pPr>
        <w:spacing w:after="0" w:line="240" w:lineRule="auto"/>
        <w:jc w:val="right"/>
        <w:rPr>
          <w:rFonts w:ascii="Poppins Light" w:hAnsi="Poppins Light" w:cs="Poppins Light"/>
        </w:rPr>
      </w:pPr>
      <w:r>
        <w:rPr>
          <w:rFonts w:ascii="Poppins Light" w:hAnsi="Poppins Light" w:cs="Poppins Light"/>
        </w:rPr>
        <w:t>Signature.</w:t>
      </w:r>
    </w:p>
    <w:p w14:paraId="72DCBEC3" w14:textId="198F3694" w:rsidR="002D1608" w:rsidRDefault="002D1608" w:rsidP="002D1608">
      <w:pPr>
        <w:spacing w:after="0" w:line="240" w:lineRule="auto"/>
        <w:jc w:val="right"/>
        <w:rPr>
          <w:rFonts w:ascii="Poppins Light" w:hAnsi="Poppins Light" w:cs="Poppins Light"/>
        </w:rPr>
      </w:pPr>
    </w:p>
    <w:p w14:paraId="655D6C95" w14:textId="4C1B8E75" w:rsidR="002D1608" w:rsidRDefault="002D1608" w:rsidP="002D1608">
      <w:pPr>
        <w:spacing w:after="0" w:line="240" w:lineRule="auto"/>
        <w:jc w:val="right"/>
        <w:rPr>
          <w:rFonts w:ascii="Poppins Light" w:hAnsi="Poppins Light" w:cs="Poppins Light"/>
        </w:rPr>
      </w:pPr>
    </w:p>
    <w:p w14:paraId="1C38D0C4" w14:textId="3A1BC98F" w:rsidR="002D1608" w:rsidRPr="006A51F8" w:rsidRDefault="002D1608" w:rsidP="002D1608">
      <w:pPr>
        <w:spacing w:after="0" w:line="240" w:lineRule="auto"/>
        <w:jc w:val="center"/>
        <w:rPr>
          <w:rFonts w:ascii="Poppins SemiBold" w:hAnsi="Poppins SemiBold" w:cs="Poppins SemiBold"/>
          <w:u w:val="single"/>
          <w:lang w:val="en-US"/>
        </w:rPr>
      </w:pPr>
      <w:r w:rsidRPr="006A51F8">
        <w:rPr>
          <w:rFonts w:ascii="Poppins SemiBold" w:hAnsi="Poppins SemiBold" w:cs="Poppins SemiBold"/>
          <w:u w:val="single"/>
          <w:lang w:val="en-US"/>
        </w:rPr>
        <w:lastRenderedPageBreak/>
        <w:t>VOT</w:t>
      </w:r>
      <w:r w:rsidR="006A51F8" w:rsidRPr="006A51F8">
        <w:rPr>
          <w:rFonts w:ascii="Poppins SemiBold" w:hAnsi="Poppins SemiBold" w:cs="Poppins SemiBold"/>
          <w:u w:val="single"/>
          <w:lang w:val="en-US"/>
        </w:rPr>
        <w:t>ING</w:t>
      </w:r>
    </w:p>
    <w:p w14:paraId="4AADA6CD" w14:textId="490C2AEE" w:rsidR="002D1608" w:rsidRPr="006A51F8" w:rsidRDefault="006A51F8" w:rsidP="002D1608">
      <w:pPr>
        <w:spacing w:after="0" w:line="240" w:lineRule="auto"/>
        <w:jc w:val="center"/>
        <w:rPr>
          <w:rFonts w:ascii="Poppins Light" w:hAnsi="Poppins Light" w:cs="Poppins Light"/>
          <w:i/>
          <w:iCs/>
          <w:lang w:val="en-US"/>
        </w:rPr>
      </w:pPr>
      <w:r w:rsidRPr="006A51F8">
        <w:rPr>
          <w:rFonts w:ascii="Poppins Light" w:hAnsi="Poppins Light" w:cs="Poppins Light"/>
          <w:i/>
          <w:iCs/>
          <w:sz w:val="16"/>
          <w:szCs w:val="16"/>
          <w:lang w:val="en-US"/>
        </w:rPr>
        <w:t>Only one box must be ticked for each resolution</w:t>
      </w:r>
    </w:p>
    <w:p w14:paraId="583501C8" w14:textId="0847E122" w:rsidR="002D1608" w:rsidRPr="006A51F8" w:rsidRDefault="002D1608" w:rsidP="002D1608">
      <w:pPr>
        <w:spacing w:after="0" w:line="240" w:lineRule="auto"/>
        <w:rPr>
          <w:rFonts w:ascii="Poppins Light" w:hAnsi="Poppins Light" w:cs="Poppins Light"/>
          <w:lang w:val="en-US"/>
        </w:rPr>
      </w:pPr>
    </w:p>
    <w:p w14:paraId="36CD62EE" w14:textId="0059207A" w:rsidR="002D1608" w:rsidRPr="006A51F8" w:rsidRDefault="002D1608" w:rsidP="002D1608">
      <w:pPr>
        <w:spacing w:after="0" w:line="240" w:lineRule="auto"/>
        <w:jc w:val="center"/>
        <w:rPr>
          <w:rFonts w:ascii="Poppins Light" w:hAnsi="Poppins Light" w:cs="Poppins Light"/>
          <w:lang w:val="en-US"/>
        </w:rPr>
      </w:pPr>
    </w:p>
    <w:tbl>
      <w:tblPr>
        <w:tblStyle w:val="Grilledutableau"/>
        <w:tblW w:w="0" w:type="auto"/>
        <w:tblLook w:val="04A0" w:firstRow="1" w:lastRow="0" w:firstColumn="1" w:lastColumn="0" w:noHBand="0" w:noVBand="1"/>
      </w:tblPr>
      <w:tblGrid>
        <w:gridCol w:w="2265"/>
        <w:gridCol w:w="2265"/>
        <w:gridCol w:w="2266"/>
        <w:gridCol w:w="2266"/>
      </w:tblGrid>
      <w:tr w:rsidR="00E60095" w:rsidRPr="00E60095" w14:paraId="012D821A" w14:textId="77777777" w:rsidTr="00E60095">
        <w:trPr>
          <w:trHeight w:val="964"/>
        </w:trPr>
        <w:tc>
          <w:tcPr>
            <w:tcW w:w="2265" w:type="dxa"/>
            <w:tcBorders>
              <w:bottom w:val="single" w:sz="2" w:space="0" w:color="auto"/>
            </w:tcBorders>
            <w:vAlign w:val="center"/>
          </w:tcPr>
          <w:p w14:paraId="25073CD4" w14:textId="7B8F4752" w:rsidR="00E60095" w:rsidRPr="00E60095" w:rsidRDefault="006A51F8" w:rsidP="00E60095">
            <w:pPr>
              <w:jc w:val="center"/>
              <w:rPr>
                <w:rFonts w:ascii="Poppins" w:hAnsi="Poppins" w:cs="Poppins"/>
                <w:b/>
                <w:bCs/>
              </w:rPr>
            </w:pPr>
            <w:r>
              <w:rPr>
                <w:rFonts w:ascii="Poppins" w:hAnsi="Poppins" w:cs="Poppins"/>
                <w:b/>
                <w:bCs/>
              </w:rPr>
              <w:t>FIRST</w:t>
            </w:r>
            <w:r>
              <w:rPr>
                <w:rFonts w:ascii="Poppins" w:hAnsi="Poppins" w:cs="Poppins"/>
                <w:b/>
                <w:bCs/>
              </w:rPr>
              <w:br/>
            </w:r>
            <w:r w:rsidR="00E60095" w:rsidRPr="00E60095">
              <w:rPr>
                <w:rFonts w:ascii="Poppins" w:hAnsi="Poppins" w:cs="Poppins"/>
                <w:b/>
                <w:bCs/>
              </w:rPr>
              <w:t>R</w:t>
            </w:r>
            <w:r>
              <w:rPr>
                <w:rFonts w:ascii="Poppins" w:hAnsi="Poppins" w:cs="Poppins"/>
                <w:b/>
                <w:bCs/>
              </w:rPr>
              <w:t>E</w:t>
            </w:r>
            <w:r w:rsidR="00E60095" w:rsidRPr="00E60095">
              <w:rPr>
                <w:rFonts w:ascii="Poppins" w:hAnsi="Poppins" w:cs="Poppins"/>
                <w:b/>
                <w:bCs/>
              </w:rPr>
              <w:t>SOLUTION</w:t>
            </w:r>
          </w:p>
        </w:tc>
        <w:tc>
          <w:tcPr>
            <w:tcW w:w="2265" w:type="dxa"/>
            <w:tcBorders>
              <w:bottom w:val="single" w:sz="2" w:space="0" w:color="auto"/>
            </w:tcBorders>
            <w:vAlign w:val="center"/>
          </w:tcPr>
          <w:p w14:paraId="21B55055" w14:textId="29A3546E" w:rsidR="00E60095" w:rsidRPr="00E60095" w:rsidRDefault="006A51F8" w:rsidP="00E60095">
            <w:pPr>
              <w:jc w:val="center"/>
              <w:rPr>
                <w:rFonts w:ascii="Poppins" w:hAnsi="Poppins" w:cs="Poppins"/>
              </w:rPr>
            </w:pPr>
            <w:r>
              <w:rPr>
                <w:rFonts w:ascii="Poppins" w:hAnsi="Poppins" w:cs="Poppins"/>
              </w:rPr>
              <w:t>FOR</w:t>
            </w:r>
          </w:p>
        </w:tc>
        <w:tc>
          <w:tcPr>
            <w:tcW w:w="2266" w:type="dxa"/>
            <w:tcBorders>
              <w:bottom w:val="single" w:sz="2" w:space="0" w:color="auto"/>
            </w:tcBorders>
            <w:vAlign w:val="center"/>
          </w:tcPr>
          <w:p w14:paraId="43D79303" w14:textId="2C1BEB65" w:rsidR="00E60095" w:rsidRPr="00E60095" w:rsidRDefault="006A51F8" w:rsidP="00E60095">
            <w:pPr>
              <w:jc w:val="center"/>
              <w:rPr>
                <w:rFonts w:ascii="Poppins" w:hAnsi="Poppins" w:cs="Poppins"/>
              </w:rPr>
            </w:pPr>
            <w:r>
              <w:rPr>
                <w:rFonts w:ascii="Poppins" w:hAnsi="Poppins" w:cs="Poppins"/>
              </w:rPr>
              <w:t>AGAINST</w:t>
            </w:r>
          </w:p>
        </w:tc>
        <w:tc>
          <w:tcPr>
            <w:tcW w:w="2266" w:type="dxa"/>
            <w:tcBorders>
              <w:bottom w:val="single" w:sz="2" w:space="0" w:color="auto"/>
            </w:tcBorders>
            <w:vAlign w:val="center"/>
          </w:tcPr>
          <w:p w14:paraId="402FB487" w14:textId="6BE073C9" w:rsidR="00E60095" w:rsidRPr="00E60095" w:rsidRDefault="00E60095" w:rsidP="00E60095">
            <w:pPr>
              <w:jc w:val="center"/>
              <w:rPr>
                <w:rFonts w:ascii="Poppins" w:hAnsi="Poppins" w:cs="Poppins"/>
              </w:rPr>
            </w:pPr>
            <w:r w:rsidRPr="00E60095">
              <w:rPr>
                <w:rFonts w:ascii="Poppins" w:hAnsi="Poppins" w:cs="Poppins"/>
              </w:rPr>
              <w:t>ABST</w:t>
            </w:r>
            <w:r w:rsidR="00DF7DCD">
              <w:rPr>
                <w:rFonts w:ascii="Poppins" w:hAnsi="Poppins" w:cs="Poppins"/>
              </w:rPr>
              <w:t>AI</w:t>
            </w:r>
            <w:r w:rsidRPr="00E60095">
              <w:rPr>
                <w:rFonts w:ascii="Poppins" w:hAnsi="Poppins" w:cs="Poppins"/>
              </w:rPr>
              <w:t>N</w:t>
            </w:r>
          </w:p>
        </w:tc>
      </w:tr>
      <w:tr w:rsidR="00E60095" w:rsidRPr="00E60095" w14:paraId="78DAB5D7" w14:textId="77777777" w:rsidTr="00E60095">
        <w:trPr>
          <w:trHeight w:val="342"/>
        </w:trPr>
        <w:tc>
          <w:tcPr>
            <w:tcW w:w="2265" w:type="dxa"/>
            <w:tcBorders>
              <w:top w:val="single" w:sz="2" w:space="0" w:color="auto"/>
              <w:left w:val="nil"/>
              <w:bottom w:val="single" w:sz="2" w:space="0" w:color="auto"/>
              <w:right w:val="nil"/>
            </w:tcBorders>
            <w:vAlign w:val="center"/>
          </w:tcPr>
          <w:p w14:paraId="38A0E7C3" w14:textId="77777777" w:rsidR="00E60095" w:rsidRPr="00E60095" w:rsidRDefault="00E60095" w:rsidP="00E60095">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0FE7F404"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5088FE91"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29AD499" w14:textId="77777777" w:rsidR="00E60095" w:rsidRPr="00E60095" w:rsidRDefault="00E60095" w:rsidP="00E60095">
            <w:pPr>
              <w:jc w:val="center"/>
              <w:rPr>
                <w:rFonts w:ascii="Poppins" w:hAnsi="Poppins" w:cs="Poppins"/>
              </w:rPr>
            </w:pPr>
          </w:p>
        </w:tc>
      </w:tr>
      <w:tr w:rsidR="00DF7DCD" w:rsidRPr="00E60095" w14:paraId="5233590B" w14:textId="77777777" w:rsidTr="00E60095">
        <w:trPr>
          <w:trHeight w:val="964"/>
        </w:trPr>
        <w:tc>
          <w:tcPr>
            <w:tcW w:w="2265" w:type="dxa"/>
            <w:tcBorders>
              <w:top w:val="single" w:sz="2" w:space="0" w:color="auto"/>
              <w:bottom w:val="single" w:sz="2" w:space="0" w:color="auto"/>
            </w:tcBorders>
            <w:vAlign w:val="center"/>
          </w:tcPr>
          <w:p w14:paraId="466648D0" w14:textId="7EDF92D9" w:rsidR="00DF7DCD" w:rsidRPr="00E60095" w:rsidRDefault="00DF7DCD" w:rsidP="00DF7DCD">
            <w:pPr>
              <w:jc w:val="center"/>
              <w:rPr>
                <w:rFonts w:ascii="Poppins" w:hAnsi="Poppins" w:cs="Poppins"/>
              </w:rPr>
            </w:pPr>
            <w:r>
              <w:rPr>
                <w:rFonts w:ascii="Poppins" w:hAnsi="Poppins" w:cs="Poppins"/>
                <w:b/>
                <w:bCs/>
              </w:rPr>
              <w:t>SECOND</w:t>
            </w:r>
            <w:r>
              <w:rPr>
                <w:rFonts w:ascii="Poppins" w:hAnsi="Poppins" w:cs="Poppins"/>
                <w:b/>
                <w:bCs/>
              </w:rPr>
              <w:br/>
            </w:r>
            <w:r w:rsidRPr="00E60095">
              <w:rPr>
                <w:rFonts w:ascii="Poppins" w:hAnsi="Poppins" w:cs="Poppins"/>
                <w:b/>
                <w:bCs/>
              </w:rPr>
              <w:t>R</w:t>
            </w:r>
            <w:r>
              <w:rPr>
                <w:rFonts w:ascii="Poppins" w:hAnsi="Poppins" w:cs="Poppins"/>
                <w:b/>
                <w:bCs/>
              </w:rPr>
              <w:t>E</w:t>
            </w:r>
            <w:r w:rsidRPr="00E60095">
              <w:rPr>
                <w:rFonts w:ascii="Poppins" w:hAnsi="Poppins" w:cs="Poppins"/>
                <w:b/>
                <w:bCs/>
              </w:rPr>
              <w:t>SOLUTION</w:t>
            </w:r>
          </w:p>
        </w:tc>
        <w:tc>
          <w:tcPr>
            <w:tcW w:w="2265" w:type="dxa"/>
            <w:tcBorders>
              <w:top w:val="single" w:sz="2" w:space="0" w:color="auto"/>
              <w:bottom w:val="single" w:sz="2" w:space="0" w:color="auto"/>
            </w:tcBorders>
            <w:vAlign w:val="center"/>
          </w:tcPr>
          <w:p w14:paraId="5D042E4D" w14:textId="0010FAC7" w:rsidR="00DF7DCD" w:rsidRPr="00E60095" w:rsidRDefault="00DF7DCD" w:rsidP="00DF7DCD">
            <w:pPr>
              <w:jc w:val="center"/>
              <w:rPr>
                <w:rFonts w:ascii="Poppins" w:hAnsi="Poppins" w:cs="Poppins"/>
              </w:rPr>
            </w:pPr>
            <w:r>
              <w:rPr>
                <w:rFonts w:ascii="Poppins" w:hAnsi="Poppins" w:cs="Poppins"/>
              </w:rPr>
              <w:t>FOR</w:t>
            </w:r>
          </w:p>
        </w:tc>
        <w:tc>
          <w:tcPr>
            <w:tcW w:w="2266" w:type="dxa"/>
            <w:tcBorders>
              <w:top w:val="single" w:sz="2" w:space="0" w:color="auto"/>
              <w:bottom w:val="single" w:sz="2" w:space="0" w:color="auto"/>
            </w:tcBorders>
            <w:vAlign w:val="center"/>
          </w:tcPr>
          <w:p w14:paraId="0471188B" w14:textId="64C837AB" w:rsidR="00DF7DCD" w:rsidRPr="00E60095" w:rsidRDefault="00DF7DCD" w:rsidP="00DF7DCD">
            <w:pPr>
              <w:jc w:val="center"/>
              <w:rPr>
                <w:rFonts w:ascii="Poppins" w:hAnsi="Poppins" w:cs="Poppins"/>
              </w:rPr>
            </w:pPr>
            <w:r>
              <w:rPr>
                <w:rFonts w:ascii="Poppins" w:hAnsi="Poppins" w:cs="Poppins"/>
              </w:rPr>
              <w:t>AGAINST</w:t>
            </w:r>
          </w:p>
        </w:tc>
        <w:tc>
          <w:tcPr>
            <w:tcW w:w="2266" w:type="dxa"/>
            <w:tcBorders>
              <w:top w:val="single" w:sz="2" w:space="0" w:color="auto"/>
              <w:bottom w:val="single" w:sz="2" w:space="0" w:color="auto"/>
            </w:tcBorders>
            <w:vAlign w:val="center"/>
          </w:tcPr>
          <w:p w14:paraId="01C73470" w14:textId="2DDADA65" w:rsidR="00DF7DCD" w:rsidRPr="00E60095" w:rsidRDefault="00DF7DCD" w:rsidP="00DF7DCD">
            <w:pPr>
              <w:jc w:val="center"/>
              <w:rPr>
                <w:rFonts w:ascii="Poppins" w:hAnsi="Poppins" w:cs="Poppins"/>
              </w:rPr>
            </w:pPr>
            <w:r w:rsidRPr="00E60095">
              <w:rPr>
                <w:rFonts w:ascii="Poppins" w:hAnsi="Poppins" w:cs="Poppins"/>
              </w:rPr>
              <w:t>ABST</w:t>
            </w:r>
            <w:r>
              <w:rPr>
                <w:rFonts w:ascii="Poppins" w:hAnsi="Poppins" w:cs="Poppins"/>
              </w:rPr>
              <w:t>AI</w:t>
            </w:r>
            <w:r w:rsidRPr="00E60095">
              <w:rPr>
                <w:rFonts w:ascii="Poppins" w:hAnsi="Poppins" w:cs="Poppins"/>
              </w:rPr>
              <w:t>N</w:t>
            </w:r>
          </w:p>
        </w:tc>
      </w:tr>
      <w:tr w:rsidR="00E60095" w:rsidRPr="00E60095" w14:paraId="44DA09C2" w14:textId="77777777" w:rsidTr="00E60095">
        <w:trPr>
          <w:trHeight w:val="340"/>
        </w:trPr>
        <w:tc>
          <w:tcPr>
            <w:tcW w:w="2265" w:type="dxa"/>
            <w:tcBorders>
              <w:top w:val="single" w:sz="2" w:space="0" w:color="auto"/>
              <w:left w:val="nil"/>
              <w:bottom w:val="single" w:sz="2" w:space="0" w:color="auto"/>
              <w:right w:val="nil"/>
            </w:tcBorders>
            <w:vAlign w:val="center"/>
          </w:tcPr>
          <w:p w14:paraId="53438C4A" w14:textId="77777777" w:rsidR="00E60095" w:rsidRDefault="00E60095" w:rsidP="00E60095">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6169E0E0"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5E4E417"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290F23B8" w14:textId="77777777" w:rsidR="00E60095" w:rsidRPr="00E60095" w:rsidRDefault="00E60095" w:rsidP="00E60095">
            <w:pPr>
              <w:jc w:val="center"/>
              <w:rPr>
                <w:rFonts w:ascii="Poppins" w:hAnsi="Poppins" w:cs="Poppins"/>
              </w:rPr>
            </w:pPr>
          </w:p>
        </w:tc>
      </w:tr>
      <w:tr w:rsidR="00DF7DCD" w:rsidRPr="00E60095" w14:paraId="22D6B76A" w14:textId="77777777" w:rsidTr="00E60095">
        <w:trPr>
          <w:trHeight w:val="964"/>
        </w:trPr>
        <w:tc>
          <w:tcPr>
            <w:tcW w:w="2265" w:type="dxa"/>
            <w:tcBorders>
              <w:top w:val="single" w:sz="2" w:space="0" w:color="auto"/>
              <w:bottom w:val="single" w:sz="2" w:space="0" w:color="auto"/>
            </w:tcBorders>
            <w:vAlign w:val="center"/>
          </w:tcPr>
          <w:p w14:paraId="4EA82E06" w14:textId="397F9CF3" w:rsidR="00DF7DCD" w:rsidRPr="00E60095" w:rsidRDefault="00DF7DCD" w:rsidP="00DF7DCD">
            <w:pPr>
              <w:jc w:val="center"/>
              <w:rPr>
                <w:rFonts w:ascii="Poppins" w:hAnsi="Poppins" w:cs="Poppins"/>
              </w:rPr>
            </w:pPr>
            <w:r>
              <w:rPr>
                <w:rFonts w:ascii="Poppins" w:hAnsi="Poppins" w:cs="Poppins"/>
                <w:b/>
                <w:bCs/>
              </w:rPr>
              <w:t>THIRD</w:t>
            </w:r>
            <w:r>
              <w:rPr>
                <w:rFonts w:ascii="Poppins" w:hAnsi="Poppins" w:cs="Poppins"/>
                <w:b/>
                <w:bCs/>
              </w:rPr>
              <w:br/>
            </w:r>
            <w:r w:rsidRPr="00E60095">
              <w:rPr>
                <w:rFonts w:ascii="Poppins" w:hAnsi="Poppins" w:cs="Poppins"/>
                <w:b/>
                <w:bCs/>
              </w:rPr>
              <w:t>R</w:t>
            </w:r>
            <w:r>
              <w:rPr>
                <w:rFonts w:ascii="Poppins" w:hAnsi="Poppins" w:cs="Poppins"/>
                <w:b/>
                <w:bCs/>
              </w:rPr>
              <w:t>E</w:t>
            </w:r>
            <w:r w:rsidRPr="00E60095">
              <w:rPr>
                <w:rFonts w:ascii="Poppins" w:hAnsi="Poppins" w:cs="Poppins"/>
                <w:b/>
                <w:bCs/>
              </w:rPr>
              <w:t>SOLUTION</w:t>
            </w:r>
          </w:p>
        </w:tc>
        <w:tc>
          <w:tcPr>
            <w:tcW w:w="2265" w:type="dxa"/>
            <w:tcBorders>
              <w:top w:val="single" w:sz="2" w:space="0" w:color="auto"/>
              <w:bottom w:val="single" w:sz="2" w:space="0" w:color="auto"/>
            </w:tcBorders>
            <w:vAlign w:val="center"/>
          </w:tcPr>
          <w:p w14:paraId="24FA83F5" w14:textId="0EC846DE" w:rsidR="00DF7DCD" w:rsidRPr="00E60095" w:rsidRDefault="00DF7DCD" w:rsidP="00DF7DCD">
            <w:pPr>
              <w:jc w:val="center"/>
              <w:rPr>
                <w:rFonts w:ascii="Poppins" w:hAnsi="Poppins" w:cs="Poppins"/>
              </w:rPr>
            </w:pPr>
            <w:r>
              <w:rPr>
                <w:rFonts w:ascii="Poppins" w:hAnsi="Poppins" w:cs="Poppins"/>
              </w:rPr>
              <w:t>FOR</w:t>
            </w:r>
          </w:p>
        </w:tc>
        <w:tc>
          <w:tcPr>
            <w:tcW w:w="2266" w:type="dxa"/>
            <w:tcBorders>
              <w:top w:val="single" w:sz="2" w:space="0" w:color="auto"/>
              <w:bottom w:val="single" w:sz="2" w:space="0" w:color="auto"/>
            </w:tcBorders>
            <w:vAlign w:val="center"/>
          </w:tcPr>
          <w:p w14:paraId="39A5176F" w14:textId="0061B5B4" w:rsidR="00DF7DCD" w:rsidRPr="00E60095" w:rsidRDefault="00DF7DCD" w:rsidP="00DF7DCD">
            <w:pPr>
              <w:jc w:val="center"/>
              <w:rPr>
                <w:rFonts w:ascii="Poppins" w:hAnsi="Poppins" w:cs="Poppins"/>
              </w:rPr>
            </w:pPr>
            <w:r>
              <w:rPr>
                <w:rFonts w:ascii="Poppins" w:hAnsi="Poppins" w:cs="Poppins"/>
              </w:rPr>
              <w:t>AGAINST</w:t>
            </w:r>
          </w:p>
        </w:tc>
        <w:tc>
          <w:tcPr>
            <w:tcW w:w="2266" w:type="dxa"/>
            <w:tcBorders>
              <w:top w:val="single" w:sz="2" w:space="0" w:color="auto"/>
              <w:bottom w:val="single" w:sz="2" w:space="0" w:color="auto"/>
            </w:tcBorders>
            <w:vAlign w:val="center"/>
          </w:tcPr>
          <w:p w14:paraId="0D80D777" w14:textId="56BF8C16" w:rsidR="00DF7DCD" w:rsidRPr="00E60095" w:rsidRDefault="00DF7DCD" w:rsidP="00DF7DCD">
            <w:pPr>
              <w:jc w:val="center"/>
              <w:rPr>
                <w:rFonts w:ascii="Poppins" w:hAnsi="Poppins" w:cs="Poppins"/>
              </w:rPr>
            </w:pPr>
            <w:r w:rsidRPr="00E60095">
              <w:rPr>
                <w:rFonts w:ascii="Poppins" w:hAnsi="Poppins" w:cs="Poppins"/>
              </w:rPr>
              <w:t>ABST</w:t>
            </w:r>
            <w:r>
              <w:rPr>
                <w:rFonts w:ascii="Poppins" w:hAnsi="Poppins" w:cs="Poppins"/>
              </w:rPr>
              <w:t>AI</w:t>
            </w:r>
            <w:r w:rsidRPr="00E60095">
              <w:rPr>
                <w:rFonts w:ascii="Poppins" w:hAnsi="Poppins" w:cs="Poppins"/>
              </w:rPr>
              <w:t>N</w:t>
            </w:r>
          </w:p>
        </w:tc>
      </w:tr>
      <w:tr w:rsidR="00DF7DCD" w:rsidRPr="00E60095" w14:paraId="6B113396" w14:textId="77777777" w:rsidTr="00E60095">
        <w:trPr>
          <w:trHeight w:val="340"/>
        </w:trPr>
        <w:tc>
          <w:tcPr>
            <w:tcW w:w="2265" w:type="dxa"/>
            <w:tcBorders>
              <w:top w:val="single" w:sz="2" w:space="0" w:color="auto"/>
              <w:left w:val="nil"/>
              <w:bottom w:val="single" w:sz="2" w:space="0" w:color="auto"/>
              <w:right w:val="nil"/>
            </w:tcBorders>
            <w:vAlign w:val="center"/>
          </w:tcPr>
          <w:p w14:paraId="46158BF0" w14:textId="77777777" w:rsidR="00DF7DCD" w:rsidRDefault="00DF7DCD" w:rsidP="00DF7DCD">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43A661B6" w14:textId="77777777" w:rsidR="00DF7DCD" w:rsidRPr="00E60095" w:rsidRDefault="00DF7DCD" w:rsidP="00DF7DCD">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60FF4FB1" w14:textId="77777777" w:rsidR="00DF7DCD" w:rsidRPr="00E60095" w:rsidRDefault="00DF7DCD" w:rsidP="00DF7DCD">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DA12B91" w14:textId="77777777" w:rsidR="00DF7DCD" w:rsidRPr="00E60095" w:rsidRDefault="00DF7DCD" w:rsidP="00DF7DCD">
            <w:pPr>
              <w:jc w:val="center"/>
              <w:rPr>
                <w:rFonts w:ascii="Poppins" w:hAnsi="Poppins" w:cs="Poppins"/>
              </w:rPr>
            </w:pPr>
          </w:p>
        </w:tc>
      </w:tr>
      <w:tr w:rsidR="00DF7DCD" w:rsidRPr="00E60095" w14:paraId="1136099B" w14:textId="77777777" w:rsidTr="00E60095">
        <w:trPr>
          <w:trHeight w:val="964"/>
        </w:trPr>
        <w:tc>
          <w:tcPr>
            <w:tcW w:w="2265" w:type="dxa"/>
            <w:tcBorders>
              <w:top w:val="single" w:sz="2" w:space="0" w:color="auto"/>
              <w:bottom w:val="single" w:sz="2" w:space="0" w:color="auto"/>
            </w:tcBorders>
            <w:vAlign w:val="center"/>
          </w:tcPr>
          <w:p w14:paraId="595F2BF7" w14:textId="2BD0ECF4" w:rsidR="00DF7DCD" w:rsidRPr="00E60095" w:rsidRDefault="00DF7DCD" w:rsidP="00DF7DCD">
            <w:pPr>
              <w:jc w:val="center"/>
              <w:rPr>
                <w:rFonts w:ascii="Poppins" w:hAnsi="Poppins" w:cs="Poppins"/>
              </w:rPr>
            </w:pPr>
            <w:r>
              <w:rPr>
                <w:rFonts w:ascii="Poppins" w:hAnsi="Poppins" w:cs="Poppins"/>
                <w:b/>
                <w:bCs/>
              </w:rPr>
              <w:t>F</w:t>
            </w:r>
            <w:r w:rsidR="00120F6E">
              <w:rPr>
                <w:rFonts w:ascii="Poppins" w:hAnsi="Poppins" w:cs="Poppins"/>
                <w:b/>
                <w:bCs/>
              </w:rPr>
              <w:t>OURTH</w:t>
            </w:r>
            <w:r>
              <w:rPr>
                <w:rFonts w:ascii="Poppins" w:hAnsi="Poppins" w:cs="Poppins"/>
                <w:b/>
                <w:bCs/>
              </w:rPr>
              <w:br/>
            </w:r>
            <w:r w:rsidRPr="00E60095">
              <w:rPr>
                <w:rFonts w:ascii="Poppins" w:hAnsi="Poppins" w:cs="Poppins"/>
                <w:b/>
                <w:bCs/>
              </w:rPr>
              <w:t>R</w:t>
            </w:r>
            <w:r>
              <w:rPr>
                <w:rFonts w:ascii="Poppins" w:hAnsi="Poppins" w:cs="Poppins"/>
                <w:b/>
                <w:bCs/>
              </w:rPr>
              <w:t>E</w:t>
            </w:r>
            <w:r w:rsidRPr="00E60095">
              <w:rPr>
                <w:rFonts w:ascii="Poppins" w:hAnsi="Poppins" w:cs="Poppins"/>
                <w:b/>
                <w:bCs/>
              </w:rPr>
              <w:t>SOLUTION</w:t>
            </w:r>
          </w:p>
        </w:tc>
        <w:tc>
          <w:tcPr>
            <w:tcW w:w="2265" w:type="dxa"/>
            <w:tcBorders>
              <w:top w:val="single" w:sz="2" w:space="0" w:color="auto"/>
              <w:bottom w:val="single" w:sz="2" w:space="0" w:color="auto"/>
            </w:tcBorders>
            <w:vAlign w:val="center"/>
          </w:tcPr>
          <w:p w14:paraId="3326948A" w14:textId="11847A26" w:rsidR="00DF7DCD" w:rsidRPr="00E60095" w:rsidRDefault="00DF7DCD" w:rsidP="00DF7DCD">
            <w:pPr>
              <w:jc w:val="center"/>
              <w:rPr>
                <w:rFonts w:ascii="Poppins" w:hAnsi="Poppins" w:cs="Poppins"/>
              </w:rPr>
            </w:pPr>
            <w:r>
              <w:rPr>
                <w:rFonts w:ascii="Poppins" w:hAnsi="Poppins" w:cs="Poppins"/>
              </w:rPr>
              <w:t>FOR</w:t>
            </w:r>
          </w:p>
        </w:tc>
        <w:tc>
          <w:tcPr>
            <w:tcW w:w="2266" w:type="dxa"/>
            <w:tcBorders>
              <w:top w:val="single" w:sz="2" w:space="0" w:color="auto"/>
              <w:bottom w:val="single" w:sz="2" w:space="0" w:color="auto"/>
            </w:tcBorders>
            <w:vAlign w:val="center"/>
          </w:tcPr>
          <w:p w14:paraId="6A1D3950" w14:textId="433E5B48" w:rsidR="00DF7DCD" w:rsidRPr="00E60095" w:rsidRDefault="00DF7DCD" w:rsidP="00DF7DCD">
            <w:pPr>
              <w:jc w:val="center"/>
              <w:rPr>
                <w:rFonts w:ascii="Poppins" w:hAnsi="Poppins" w:cs="Poppins"/>
              </w:rPr>
            </w:pPr>
            <w:r>
              <w:rPr>
                <w:rFonts w:ascii="Poppins" w:hAnsi="Poppins" w:cs="Poppins"/>
              </w:rPr>
              <w:t>AGAINST</w:t>
            </w:r>
          </w:p>
        </w:tc>
        <w:tc>
          <w:tcPr>
            <w:tcW w:w="2266" w:type="dxa"/>
            <w:tcBorders>
              <w:top w:val="single" w:sz="2" w:space="0" w:color="auto"/>
              <w:bottom w:val="single" w:sz="2" w:space="0" w:color="auto"/>
            </w:tcBorders>
            <w:vAlign w:val="center"/>
          </w:tcPr>
          <w:p w14:paraId="7E2CA154" w14:textId="2FBDCB32" w:rsidR="00DF7DCD" w:rsidRPr="00E60095" w:rsidRDefault="00DF7DCD" w:rsidP="00DF7DCD">
            <w:pPr>
              <w:jc w:val="center"/>
              <w:rPr>
                <w:rFonts w:ascii="Poppins" w:hAnsi="Poppins" w:cs="Poppins"/>
              </w:rPr>
            </w:pPr>
            <w:r w:rsidRPr="00E60095">
              <w:rPr>
                <w:rFonts w:ascii="Poppins" w:hAnsi="Poppins" w:cs="Poppins"/>
              </w:rPr>
              <w:t>ABST</w:t>
            </w:r>
            <w:r>
              <w:rPr>
                <w:rFonts w:ascii="Poppins" w:hAnsi="Poppins" w:cs="Poppins"/>
              </w:rPr>
              <w:t>AI</w:t>
            </w:r>
            <w:r w:rsidRPr="00E60095">
              <w:rPr>
                <w:rFonts w:ascii="Poppins" w:hAnsi="Poppins" w:cs="Poppins"/>
              </w:rPr>
              <w:t>N</w:t>
            </w:r>
          </w:p>
        </w:tc>
      </w:tr>
      <w:tr w:rsidR="00DF7DCD" w:rsidRPr="00E60095" w14:paraId="46F8BF6B" w14:textId="77777777" w:rsidTr="00E60095">
        <w:trPr>
          <w:trHeight w:val="340"/>
        </w:trPr>
        <w:tc>
          <w:tcPr>
            <w:tcW w:w="2265" w:type="dxa"/>
            <w:tcBorders>
              <w:top w:val="single" w:sz="2" w:space="0" w:color="auto"/>
              <w:left w:val="nil"/>
              <w:bottom w:val="single" w:sz="2" w:space="0" w:color="auto"/>
              <w:right w:val="nil"/>
            </w:tcBorders>
            <w:vAlign w:val="center"/>
          </w:tcPr>
          <w:p w14:paraId="71882950" w14:textId="77777777" w:rsidR="00DF7DCD" w:rsidRDefault="00DF7DCD" w:rsidP="00DF7DCD">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0FA5E7AA" w14:textId="77777777" w:rsidR="00DF7DCD" w:rsidRPr="00E60095" w:rsidRDefault="00DF7DCD" w:rsidP="00DF7DCD">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6AB51323" w14:textId="77777777" w:rsidR="00DF7DCD" w:rsidRPr="00E60095" w:rsidRDefault="00DF7DCD" w:rsidP="00DF7DCD">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FAC1043" w14:textId="77777777" w:rsidR="00DF7DCD" w:rsidRPr="00E60095" w:rsidRDefault="00DF7DCD" w:rsidP="00DF7DCD">
            <w:pPr>
              <w:jc w:val="center"/>
              <w:rPr>
                <w:rFonts w:ascii="Poppins" w:hAnsi="Poppins" w:cs="Poppins"/>
              </w:rPr>
            </w:pPr>
          </w:p>
        </w:tc>
      </w:tr>
      <w:tr w:rsidR="00DF7DCD" w:rsidRPr="00E60095" w14:paraId="19E70E24" w14:textId="77777777" w:rsidTr="00E60095">
        <w:trPr>
          <w:trHeight w:val="964"/>
        </w:trPr>
        <w:tc>
          <w:tcPr>
            <w:tcW w:w="2265" w:type="dxa"/>
            <w:tcBorders>
              <w:top w:val="single" w:sz="2" w:space="0" w:color="auto"/>
              <w:bottom w:val="single" w:sz="2" w:space="0" w:color="auto"/>
            </w:tcBorders>
            <w:vAlign w:val="center"/>
          </w:tcPr>
          <w:p w14:paraId="740CEDD9" w14:textId="21FAF094" w:rsidR="00DF7DCD" w:rsidRPr="00E60095" w:rsidRDefault="00DF7DCD" w:rsidP="00DF7DCD">
            <w:pPr>
              <w:jc w:val="center"/>
              <w:rPr>
                <w:rFonts w:ascii="Poppins" w:hAnsi="Poppins" w:cs="Poppins"/>
              </w:rPr>
            </w:pPr>
            <w:r>
              <w:rPr>
                <w:rFonts w:ascii="Poppins" w:hAnsi="Poppins" w:cs="Poppins"/>
                <w:b/>
                <w:bCs/>
              </w:rPr>
              <w:t>F</w:t>
            </w:r>
            <w:r w:rsidR="00120F6E">
              <w:rPr>
                <w:rFonts w:ascii="Poppins" w:hAnsi="Poppins" w:cs="Poppins"/>
                <w:b/>
                <w:bCs/>
              </w:rPr>
              <w:t>IFTH</w:t>
            </w:r>
            <w:r>
              <w:rPr>
                <w:rFonts w:ascii="Poppins" w:hAnsi="Poppins" w:cs="Poppins"/>
                <w:b/>
                <w:bCs/>
              </w:rPr>
              <w:br/>
            </w:r>
            <w:r w:rsidRPr="00E60095">
              <w:rPr>
                <w:rFonts w:ascii="Poppins" w:hAnsi="Poppins" w:cs="Poppins"/>
                <w:b/>
                <w:bCs/>
              </w:rPr>
              <w:t>R</w:t>
            </w:r>
            <w:r>
              <w:rPr>
                <w:rFonts w:ascii="Poppins" w:hAnsi="Poppins" w:cs="Poppins"/>
                <w:b/>
                <w:bCs/>
              </w:rPr>
              <w:t>E</w:t>
            </w:r>
            <w:r w:rsidRPr="00E60095">
              <w:rPr>
                <w:rFonts w:ascii="Poppins" w:hAnsi="Poppins" w:cs="Poppins"/>
                <w:b/>
                <w:bCs/>
              </w:rPr>
              <w:t>SOLUTION</w:t>
            </w:r>
          </w:p>
        </w:tc>
        <w:tc>
          <w:tcPr>
            <w:tcW w:w="2265" w:type="dxa"/>
            <w:tcBorders>
              <w:top w:val="single" w:sz="2" w:space="0" w:color="auto"/>
              <w:bottom w:val="single" w:sz="2" w:space="0" w:color="auto"/>
            </w:tcBorders>
            <w:vAlign w:val="center"/>
          </w:tcPr>
          <w:p w14:paraId="2F0D8A41" w14:textId="3ACA8C92" w:rsidR="00DF7DCD" w:rsidRPr="00E60095" w:rsidRDefault="00DF7DCD" w:rsidP="00DF7DCD">
            <w:pPr>
              <w:jc w:val="center"/>
              <w:rPr>
                <w:rFonts w:ascii="Poppins" w:hAnsi="Poppins" w:cs="Poppins"/>
              </w:rPr>
            </w:pPr>
            <w:r>
              <w:rPr>
                <w:rFonts w:ascii="Poppins" w:hAnsi="Poppins" w:cs="Poppins"/>
              </w:rPr>
              <w:t>FOR</w:t>
            </w:r>
          </w:p>
        </w:tc>
        <w:tc>
          <w:tcPr>
            <w:tcW w:w="2266" w:type="dxa"/>
            <w:tcBorders>
              <w:top w:val="single" w:sz="2" w:space="0" w:color="auto"/>
              <w:bottom w:val="single" w:sz="2" w:space="0" w:color="auto"/>
            </w:tcBorders>
            <w:vAlign w:val="center"/>
          </w:tcPr>
          <w:p w14:paraId="357DB329" w14:textId="429E6080" w:rsidR="00DF7DCD" w:rsidRPr="00E60095" w:rsidRDefault="00DF7DCD" w:rsidP="00DF7DCD">
            <w:pPr>
              <w:jc w:val="center"/>
              <w:rPr>
                <w:rFonts w:ascii="Poppins" w:hAnsi="Poppins" w:cs="Poppins"/>
              </w:rPr>
            </w:pPr>
            <w:r>
              <w:rPr>
                <w:rFonts w:ascii="Poppins" w:hAnsi="Poppins" w:cs="Poppins"/>
              </w:rPr>
              <w:t>AGAINST</w:t>
            </w:r>
          </w:p>
        </w:tc>
        <w:tc>
          <w:tcPr>
            <w:tcW w:w="2266" w:type="dxa"/>
            <w:tcBorders>
              <w:top w:val="single" w:sz="2" w:space="0" w:color="auto"/>
              <w:bottom w:val="single" w:sz="2" w:space="0" w:color="auto"/>
            </w:tcBorders>
            <w:vAlign w:val="center"/>
          </w:tcPr>
          <w:p w14:paraId="324EF3AD" w14:textId="11292EA9" w:rsidR="00DF7DCD" w:rsidRPr="00E60095" w:rsidRDefault="00DF7DCD" w:rsidP="00DF7DCD">
            <w:pPr>
              <w:jc w:val="center"/>
              <w:rPr>
                <w:rFonts w:ascii="Poppins" w:hAnsi="Poppins" w:cs="Poppins"/>
              </w:rPr>
            </w:pPr>
            <w:r w:rsidRPr="00E60095">
              <w:rPr>
                <w:rFonts w:ascii="Poppins" w:hAnsi="Poppins" w:cs="Poppins"/>
              </w:rPr>
              <w:t>ABST</w:t>
            </w:r>
            <w:r>
              <w:rPr>
                <w:rFonts w:ascii="Poppins" w:hAnsi="Poppins" w:cs="Poppins"/>
              </w:rPr>
              <w:t>AI</w:t>
            </w:r>
            <w:r w:rsidRPr="00E60095">
              <w:rPr>
                <w:rFonts w:ascii="Poppins" w:hAnsi="Poppins" w:cs="Poppins"/>
              </w:rPr>
              <w:t>N</w:t>
            </w:r>
          </w:p>
        </w:tc>
      </w:tr>
      <w:tr w:rsidR="00DF7DCD" w:rsidRPr="00E60095" w14:paraId="21CD6E73" w14:textId="77777777" w:rsidTr="00E60095">
        <w:trPr>
          <w:trHeight w:val="340"/>
        </w:trPr>
        <w:tc>
          <w:tcPr>
            <w:tcW w:w="2265" w:type="dxa"/>
            <w:tcBorders>
              <w:top w:val="single" w:sz="2" w:space="0" w:color="auto"/>
              <w:left w:val="nil"/>
              <w:bottom w:val="single" w:sz="2" w:space="0" w:color="auto"/>
              <w:right w:val="nil"/>
            </w:tcBorders>
            <w:vAlign w:val="center"/>
          </w:tcPr>
          <w:p w14:paraId="471BBF8E" w14:textId="77777777" w:rsidR="00DF7DCD" w:rsidRDefault="00DF7DCD" w:rsidP="00DF7DCD">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0E9097E9" w14:textId="77777777" w:rsidR="00DF7DCD" w:rsidRPr="00E60095" w:rsidRDefault="00DF7DCD" w:rsidP="00DF7DCD">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5C2079A5" w14:textId="77777777" w:rsidR="00DF7DCD" w:rsidRPr="00E60095" w:rsidRDefault="00DF7DCD" w:rsidP="00DF7DCD">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64E78B07" w14:textId="77777777" w:rsidR="00DF7DCD" w:rsidRPr="00E60095" w:rsidRDefault="00DF7DCD" w:rsidP="00DF7DCD">
            <w:pPr>
              <w:jc w:val="center"/>
              <w:rPr>
                <w:rFonts w:ascii="Poppins" w:hAnsi="Poppins" w:cs="Poppins"/>
              </w:rPr>
            </w:pPr>
          </w:p>
        </w:tc>
      </w:tr>
      <w:tr w:rsidR="00DF7DCD" w:rsidRPr="00E60095" w14:paraId="0080FBDB" w14:textId="77777777" w:rsidTr="00E60095">
        <w:trPr>
          <w:trHeight w:val="964"/>
        </w:trPr>
        <w:tc>
          <w:tcPr>
            <w:tcW w:w="2265" w:type="dxa"/>
            <w:tcBorders>
              <w:top w:val="single" w:sz="2" w:space="0" w:color="auto"/>
            </w:tcBorders>
            <w:vAlign w:val="center"/>
          </w:tcPr>
          <w:p w14:paraId="365C3233" w14:textId="604DCD8F" w:rsidR="00DF7DCD" w:rsidRPr="00E60095" w:rsidRDefault="00120F6E" w:rsidP="00DF7DCD">
            <w:pPr>
              <w:jc w:val="center"/>
              <w:rPr>
                <w:rFonts w:ascii="Poppins" w:hAnsi="Poppins" w:cs="Poppins"/>
              </w:rPr>
            </w:pPr>
            <w:r>
              <w:rPr>
                <w:rFonts w:ascii="Poppins" w:hAnsi="Poppins" w:cs="Poppins"/>
                <w:b/>
                <w:bCs/>
              </w:rPr>
              <w:t>SIXTH</w:t>
            </w:r>
            <w:r w:rsidR="00DF7DCD">
              <w:rPr>
                <w:rFonts w:ascii="Poppins" w:hAnsi="Poppins" w:cs="Poppins"/>
                <w:b/>
                <w:bCs/>
              </w:rPr>
              <w:br/>
            </w:r>
            <w:r w:rsidR="00DF7DCD" w:rsidRPr="00E60095">
              <w:rPr>
                <w:rFonts w:ascii="Poppins" w:hAnsi="Poppins" w:cs="Poppins"/>
                <w:b/>
                <w:bCs/>
              </w:rPr>
              <w:t>R</w:t>
            </w:r>
            <w:r w:rsidR="00DF7DCD">
              <w:rPr>
                <w:rFonts w:ascii="Poppins" w:hAnsi="Poppins" w:cs="Poppins"/>
                <w:b/>
                <w:bCs/>
              </w:rPr>
              <w:t>E</w:t>
            </w:r>
            <w:r w:rsidR="00DF7DCD" w:rsidRPr="00E60095">
              <w:rPr>
                <w:rFonts w:ascii="Poppins" w:hAnsi="Poppins" w:cs="Poppins"/>
                <w:b/>
                <w:bCs/>
              </w:rPr>
              <w:t>SOLUTION</w:t>
            </w:r>
          </w:p>
        </w:tc>
        <w:tc>
          <w:tcPr>
            <w:tcW w:w="2265" w:type="dxa"/>
            <w:tcBorders>
              <w:top w:val="single" w:sz="2" w:space="0" w:color="auto"/>
            </w:tcBorders>
            <w:vAlign w:val="center"/>
          </w:tcPr>
          <w:p w14:paraId="09FE9317" w14:textId="6EDDACF1" w:rsidR="00DF7DCD" w:rsidRPr="00E60095" w:rsidRDefault="00DF7DCD" w:rsidP="00DF7DCD">
            <w:pPr>
              <w:jc w:val="center"/>
              <w:rPr>
                <w:rFonts w:ascii="Poppins" w:hAnsi="Poppins" w:cs="Poppins"/>
              </w:rPr>
            </w:pPr>
            <w:r>
              <w:rPr>
                <w:rFonts w:ascii="Poppins" w:hAnsi="Poppins" w:cs="Poppins"/>
              </w:rPr>
              <w:t>FOR</w:t>
            </w:r>
          </w:p>
        </w:tc>
        <w:tc>
          <w:tcPr>
            <w:tcW w:w="2266" w:type="dxa"/>
            <w:tcBorders>
              <w:top w:val="single" w:sz="2" w:space="0" w:color="auto"/>
            </w:tcBorders>
            <w:vAlign w:val="center"/>
          </w:tcPr>
          <w:p w14:paraId="065D948D" w14:textId="4E4333B1" w:rsidR="00DF7DCD" w:rsidRPr="00E60095" w:rsidRDefault="00DF7DCD" w:rsidP="00DF7DCD">
            <w:pPr>
              <w:jc w:val="center"/>
              <w:rPr>
                <w:rFonts w:ascii="Poppins" w:hAnsi="Poppins" w:cs="Poppins"/>
              </w:rPr>
            </w:pPr>
            <w:r>
              <w:rPr>
                <w:rFonts w:ascii="Poppins" w:hAnsi="Poppins" w:cs="Poppins"/>
              </w:rPr>
              <w:t>AGAINST</w:t>
            </w:r>
          </w:p>
        </w:tc>
        <w:tc>
          <w:tcPr>
            <w:tcW w:w="2266" w:type="dxa"/>
            <w:tcBorders>
              <w:top w:val="single" w:sz="2" w:space="0" w:color="auto"/>
            </w:tcBorders>
            <w:vAlign w:val="center"/>
          </w:tcPr>
          <w:p w14:paraId="4F18ABBB" w14:textId="6B8BD2F3" w:rsidR="00DF7DCD" w:rsidRPr="00E60095" w:rsidRDefault="00DF7DCD" w:rsidP="00DF7DCD">
            <w:pPr>
              <w:jc w:val="center"/>
              <w:rPr>
                <w:rFonts w:ascii="Poppins" w:hAnsi="Poppins" w:cs="Poppins"/>
              </w:rPr>
            </w:pPr>
            <w:r w:rsidRPr="00E60095">
              <w:rPr>
                <w:rFonts w:ascii="Poppins" w:hAnsi="Poppins" w:cs="Poppins"/>
              </w:rPr>
              <w:t>ABST</w:t>
            </w:r>
            <w:r>
              <w:rPr>
                <w:rFonts w:ascii="Poppins" w:hAnsi="Poppins" w:cs="Poppins"/>
              </w:rPr>
              <w:t>AI</w:t>
            </w:r>
            <w:r w:rsidRPr="00E60095">
              <w:rPr>
                <w:rFonts w:ascii="Poppins" w:hAnsi="Poppins" w:cs="Poppins"/>
              </w:rPr>
              <w:t>N</w:t>
            </w:r>
          </w:p>
        </w:tc>
      </w:tr>
    </w:tbl>
    <w:p w14:paraId="763F9DE4" w14:textId="71E3463F" w:rsidR="002D1608" w:rsidRDefault="002D1608" w:rsidP="002D1608">
      <w:pPr>
        <w:spacing w:after="0" w:line="240" w:lineRule="auto"/>
        <w:jc w:val="center"/>
        <w:rPr>
          <w:rFonts w:ascii="Poppins Light" w:hAnsi="Poppins Light" w:cs="Poppins Light"/>
        </w:rPr>
      </w:pPr>
    </w:p>
    <w:p w14:paraId="1AA17B98" w14:textId="47E7DA7B" w:rsidR="00E60095" w:rsidRDefault="00120F6E" w:rsidP="00E60095">
      <w:pPr>
        <w:spacing w:after="0" w:line="240" w:lineRule="auto"/>
        <w:rPr>
          <w:rFonts w:ascii="Poppins Light" w:hAnsi="Poppins Light" w:cs="Poppins Light"/>
        </w:rPr>
      </w:pPr>
      <w:r w:rsidRPr="00120F6E">
        <w:rPr>
          <w:rFonts w:ascii="Poppins Light" w:hAnsi="Poppins Light" w:cs="Poppins Light"/>
        </w:rPr>
        <w:t xml:space="preserve">Important </w:t>
      </w:r>
      <w:proofErr w:type="gramStart"/>
      <w:r w:rsidRPr="00120F6E">
        <w:rPr>
          <w:rFonts w:ascii="Poppins Light" w:hAnsi="Poppins Light" w:cs="Poppins Light"/>
        </w:rPr>
        <w:t>note:</w:t>
      </w:r>
      <w:proofErr w:type="gramEnd"/>
    </w:p>
    <w:p w14:paraId="63B99ADD" w14:textId="77777777" w:rsidR="00120F6E" w:rsidRPr="00E60095" w:rsidRDefault="00120F6E" w:rsidP="00E60095">
      <w:pPr>
        <w:spacing w:after="0" w:line="240" w:lineRule="auto"/>
        <w:rPr>
          <w:rFonts w:ascii="Poppins Light" w:hAnsi="Poppins Light" w:cs="Poppins Light"/>
        </w:rPr>
      </w:pPr>
    </w:p>
    <w:p w14:paraId="22079D9C" w14:textId="77777777" w:rsidR="00C8677F" w:rsidRPr="00C8677F" w:rsidRDefault="00C8677F" w:rsidP="000C5F56">
      <w:pPr>
        <w:pStyle w:val="Paragraphedeliste"/>
        <w:numPr>
          <w:ilvl w:val="0"/>
          <w:numId w:val="1"/>
        </w:numPr>
        <w:spacing w:after="0" w:line="240" w:lineRule="auto"/>
        <w:jc w:val="both"/>
        <w:rPr>
          <w:rFonts w:ascii="Poppins Light" w:hAnsi="Poppins Light" w:cs="Poppins Light"/>
          <w:lang w:val="en-US"/>
        </w:rPr>
      </w:pPr>
      <w:r w:rsidRPr="00C8677F">
        <w:rPr>
          <w:rFonts w:ascii="Poppins Light" w:hAnsi="Poppins Light" w:cs="Poppins Light"/>
          <w:lang w:val="en-US"/>
        </w:rPr>
        <w:t>Votes cast in this manner shall also apply to any subsequent General Meetings convened to deliberate on the same agenda.</w:t>
      </w:r>
    </w:p>
    <w:p w14:paraId="41AF655E" w14:textId="7251A034" w:rsidR="00E60095" w:rsidRPr="00C8677F" w:rsidRDefault="00C8677F" w:rsidP="000C5F56">
      <w:pPr>
        <w:pStyle w:val="Paragraphedeliste"/>
        <w:numPr>
          <w:ilvl w:val="0"/>
          <w:numId w:val="1"/>
        </w:numPr>
        <w:spacing w:after="0" w:line="240" w:lineRule="auto"/>
        <w:jc w:val="both"/>
        <w:rPr>
          <w:rFonts w:ascii="Poppins Light" w:hAnsi="Poppins Light" w:cs="Poppins Light"/>
          <w:lang w:val="en-US"/>
        </w:rPr>
      </w:pPr>
      <w:r w:rsidRPr="00C8677F">
        <w:rPr>
          <w:rFonts w:ascii="Poppins Light" w:hAnsi="Poppins Light" w:cs="Poppins Light"/>
          <w:lang w:val="en-US"/>
        </w:rPr>
        <w:t>In accordance with Article 131 bis of Law No. 17-95 relating to public limited companies, it is specified that:</w:t>
      </w:r>
      <w:r>
        <w:rPr>
          <w:rFonts w:ascii="Poppins Light" w:hAnsi="Poppins Light" w:cs="Poppins Light"/>
          <w:lang w:val="en-US"/>
        </w:rPr>
        <w:t xml:space="preserve"> </w:t>
      </w:r>
      <w:r w:rsidRPr="00C8677F">
        <w:rPr>
          <w:rFonts w:ascii="Poppins Light" w:hAnsi="Poppins Light" w:cs="Poppins Light"/>
          <w:lang w:val="en-US"/>
        </w:rPr>
        <w:t>“</w:t>
      </w:r>
      <w:r w:rsidRPr="00C8677F">
        <w:rPr>
          <w:rFonts w:ascii="Poppins Light" w:hAnsi="Poppins Light" w:cs="Poppins Light"/>
          <w:i/>
          <w:iCs/>
          <w:lang w:val="en-US"/>
        </w:rPr>
        <w:t>For the calculation of the quorum, only forms received by the Company prior to the meeting of the General Meeting shall be taken into account. The deadline after which voting forms received by the Company will no longer be taken into account may not be set more than two (2) days prior to the date of the General Meeting</w:t>
      </w:r>
      <w:r w:rsidRPr="00C8677F">
        <w:rPr>
          <w:rFonts w:ascii="Poppins Light" w:hAnsi="Poppins Light" w:cs="Poppins Light"/>
          <w:lang w:val="en-US"/>
        </w:rPr>
        <w:t>.”</w:t>
      </w:r>
    </w:p>
    <w:p w14:paraId="080E8421" w14:textId="28D465DE" w:rsidR="000C5F56" w:rsidRPr="000C5F56" w:rsidRDefault="000C5F56" w:rsidP="000C5F56">
      <w:pPr>
        <w:pStyle w:val="Paragraphedeliste"/>
        <w:numPr>
          <w:ilvl w:val="0"/>
          <w:numId w:val="1"/>
        </w:numPr>
        <w:spacing w:after="0" w:line="240" w:lineRule="auto"/>
        <w:jc w:val="both"/>
        <w:rPr>
          <w:rFonts w:ascii="Poppins Light" w:hAnsi="Poppins Light" w:cs="Poppins Light"/>
          <w:lang w:val="en-US"/>
        </w:rPr>
      </w:pPr>
      <w:r w:rsidRPr="000C5F56">
        <w:rPr>
          <w:rFonts w:ascii="Poppins Light" w:hAnsi="Poppins Light" w:cs="Poppins Light"/>
          <w:lang w:val="en-US"/>
        </w:rPr>
        <w:t xml:space="preserve">The voting form received by the Company must include: the full name </w:t>
      </w:r>
      <w:r>
        <w:rPr>
          <w:rFonts w:ascii="Poppins Light" w:hAnsi="Poppins Light" w:cs="Poppins Light"/>
          <w:lang w:val="en-US"/>
        </w:rPr>
        <w:br/>
      </w:r>
      <w:r w:rsidRPr="000C5F56">
        <w:rPr>
          <w:rFonts w:ascii="Poppins Light" w:hAnsi="Poppins Light" w:cs="Poppins Light"/>
          <w:lang w:val="en-US"/>
        </w:rPr>
        <w:t xml:space="preserve">(or company name), address (or registered office) of the shareholder, and the signature of the shareholder or their legal or judicial representative. For legal entities, please indicate the full name and capacity of the signatory. If </w:t>
      </w:r>
      <w:r w:rsidRPr="000C5F56">
        <w:rPr>
          <w:rFonts w:ascii="Poppins Light" w:hAnsi="Poppins Light" w:cs="Poppins Light"/>
          <w:lang w:val="en-US"/>
        </w:rPr>
        <w:lastRenderedPageBreak/>
        <w:t>the signatory is not the shareholder (</w:t>
      </w:r>
      <w:proofErr w:type="gramStart"/>
      <w:r w:rsidRPr="000C5F56">
        <w:rPr>
          <w:rFonts w:ascii="Poppins Light" w:hAnsi="Poppins Light" w:cs="Poppins Light"/>
          <w:lang w:val="en-US"/>
        </w:rPr>
        <w:t>e.g.</w:t>
      </w:r>
      <w:proofErr w:type="gramEnd"/>
      <w:r w:rsidRPr="000C5F56">
        <w:rPr>
          <w:rFonts w:ascii="Poppins Light" w:hAnsi="Poppins Light" w:cs="Poppins Light"/>
          <w:lang w:val="en-US"/>
        </w:rPr>
        <w:t xml:space="preserve"> legal administrator, guardian, etc.), they must state their full name and the capacity in which they sign, along with a statement confirming compliance with Article 131 of Law No. 17-95; this statement may be provided in a document attached to the form.</w:t>
      </w:r>
    </w:p>
    <w:p w14:paraId="2FEFA3BB" w14:textId="77777777" w:rsidR="000C5F56" w:rsidRPr="000C5F56" w:rsidRDefault="000C5F56" w:rsidP="000C5F56">
      <w:pPr>
        <w:pStyle w:val="Paragraphedeliste"/>
        <w:numPr>
          <w:ilvl w:val="0"/>
          <w:numId w:val="1"/>
        </w:numPr>
        <w:spacing w:after="0" w:line="240" w:lineRule="auto"/>
        <w:jc w:val="both"/>
        <w:rPr>
          <w:rFonts w:ascii="Poppins Light" w:hAnsi="Poppins Light" w:cs="Poppins Light"/>
          <w:lang w:val="en-US"/>
        </w:rPr>
      </w:pPr>
      <w:r w:rsidRPr="000C5F56">
        <w:rPr>
          <w:rFonts w:ascii="Poppins Light" w:hAnsi="Poppins Light" w:cs="Poppins Light"/>
          <w:lang w:val="en-US"/>
        </w:rPr>
        <w:t>A shareholder who has voted by correspondence may no longer attend the General Meeting in person or be represented there.</w:t>
      </w:r>
    </w:p>
    <w:p w14:paraId="33B89154" w14:textId="0F2912A7" w:rsidR="000C5F56" w:rsidRPr="003D52A9" w:rsidRDefault="000C5F56" w:rsidP="003D52A9">
      <w:pPr>
        <w:pStyle w:val="Paragraphedeliste"/>
        <w:numPr>
          <w:ilvl w:val="0"/>
          <w:numId w:val="1"/>
        </w:numPr>
        <w:spacing w:after="0" w:line="240" w:lineRule="auto"/>
        <w:jc w:val="both"/>
        <w:rPr>
          <w:rFonts w:ascii="Poppins Light" w:hAnsi="Poppins Light" w:cs="Poppins Light"/>
          <w:lang w:val="en-US"/>
        </w:rPr>
      </w:pPr>
      <w:r w:rsidRPr="000C5F56">
        <w:rPr>
          <w:rFonts w:ascii="Poppins Light" w:hAnsi="Poppins Light" w:cs="Poppins Light"/>
          <w:lang w:val="en-US"/>
        </w:rPr>
        <w:t>Documents required by law are made available to shareholders on the Company’s website (www.labelvie.ma</w:t>
      </w:r>
      <w:r w:rsidRPr="003D52A9">
        <w:rPr>
          <w:rFonts w:ascii="Poppins Light" w:hAnsi="Poppins Light" w:cs="Poppins Light"/>
          <w:lang w:val="en-US"/>
        </w:rPr>
        <w:t>) in accordance with Article 141 of Law No. 17-95, or may be requested using the form attached hereto.</w:t>
      </w:r>
    </w:p>
    <w:p w14:paraId="04ED8F2B" w14:textId="4B4485FA" w:rsidR="00E60095" w:rsidRPr="003D52A9" w:rsidRDefault="000C5F56" w:rsidP="003D52A9">
      <w:pPr>
        <w:pStyle w:val="Paragraphedeliste"/>
        <w:numPr>
          <w:ilvl w:val="0"/>
          <w:numId w:val="1"/>
        </w:numPr>
        <w:spacing w:after="0" w:line="240" w:lineRule="auto"/>
        <w:jc w:val="both"/>
        <w:rPr>
          <w:rFonts w:ascii="Poppins Light" w:hAnsi="Poppins Light" w:cs="Poppins Light"/>
          <w:lang w:val="en-US"/>
        </w:rPr>
      </w:pPr>
      <w:r w:rsidRPr="000C5F56">
        <w:rPr>
          <w:rFonts w:ascii="Poppins Light" w:hAnsi="Poppins Light" w:cs="Poppins Light"/>
          <w:lang w:val="en-US"/>
        </w:rPr>
        <w:t>Documents to be attached to this form:</w:t>
      </w:r>
      <w:r w:rsidR="003D52A9">
        <w:rPr>
          <w:rFonts w:ascii="Poppins Light" w:hAnsi="Poppins Light" w:cs="Poppins Light"/>
          <w:lang w:val="en-US"/>
        </w:rPr>
        <w:t xml:space="preserve"> </w:t>
      </w:r>
      <w:r w:rsidRPr="003D52A9">
        <w:rPr>
          <w:rFonts w:ascii="Poppins Light" w:hAnsi="Poppins Light" w:cs="Poppins Light"/>
          <w:lang w:val="en-US"/>
        </w:rPr>
        <w:t>Any document evidencing the authority of the representative of a legal entity</w:t>
      </w:r>
    </w:p>
    <w:p w14:paraId="289A0F7B" w14:textId="77777777" w:rsidR="00E60095" w:rsidRPr="000C5F56" w:rsidRDefault="00E60095" w:rsidP="000C5F56">
      <w:pPr>
        <w:spacing w:after="0" w:line="240" w:lineRule="auto"/>
        <w:jc w:val="both"/>
        <w:rPr>
          <w:rFonts w:ascii="Poppins Light" w:hAnsi="Poppins Light" w:cs="Poppins Light"/>
          <w:lang w:val="en-US"/>
        </w:rPr>
      </w:pPr>
    </w:p>
    <w:p w14:paraId="3950B7A1" w14:textId="77777777" w:rsidR="00E60095" w:rsidRPr="000C5F56" w:rsidRDefault="00E60095" w:rsidP="00E60095">
      <w:pPr>
        <w:spacing w:after="0" w:line="240" w:lineRule="auto"/>
        <w:rPr>
          <w:rFonts w:ascii="Poppins Light" w:hAnsi="Poppins Light" w:cs="Poppins Light"/>
          <w:lang w:val="en-US"/>
        </w:rPr>
      </w:pPr>
    </w:p>
    <w:p w14:paraId="68A15C13" w14:textId="77777777" w:rsidR="00E60095" w:rsidRPr="000C5F56" w:rsidRDefault="00E60095" w:rsidP="00E60095">
      <w:pPr>
        <w:spacing w:after="0" w:line="240" w:lineRule="auto"/>
        <w:rPr>
          <w:rFonts w:ascii="Poppins Light" w:hAnsi="Poppins Light" w:cs="Poppins Light"/>
          <w:lang w:val="en-US"/>
        </w:rPr>
      </w:pPr>
    </w:p>
    <w:p w14:paraId="115634C6" w14:textId="6CF0E674" w:rsidR="00E60095" w:rsidRPr="000C5F56" w:rsidRDefault="00E60095" w:rsidP="00E60095">
      <w:pPr>
        <w:spacing w:after="0" w:line="240" w:lineRule="auto"/>
        <w:rPr>
          <w:rFonts w:ascii="Poppins Light" w:hAnsi="Poppins Light" w:cs="Poppins Light"/>
          <w:lang w:val="en-US"/>
        </w:rPr>
      </w:pPr>
    </w:p>
    <w:p w14:paraId="70C5D5D1" w14:textId="70A89F7F" w:rsidR="00BF00AA" w:rsidRPr="000C5F56" w:rsidRDefault="00BF00AA" w:rsidP="00E60095">
      <w:pPr>
        <w:spacing w:after="0" w:line="240" w:lineRule="auto"/>
        <w:rPr>
          <w:rFonts w:ascii="Poppins Light" w:hAnsi="Poppins Light" w:cs="Poppins Light"/>
          <w:lang w:val="en-US"/>
        </w:rPr>
      </w:pPr>
    </w:p>
    <w:p w14:paraId="0FFBAC9F" w14:textId="451A0F60" w:rsidR="00BF00AA" w:rsidRPr="000C5F56" w:rsidRDefault="00BF00AA" w:rsidP="00E60095">
      <w:pPr>
        <w:spacing w:after="0" w:line="240" w:lineRule="auto"/>
        <w:rPr>
          <w:rFonts w:ascii="Poppins Light" w:hAnsi="Poppins Light" w:cs="Poppins Light"/>
          <w:lang w:val="en-US"/>
        </w:rPr>
      </w:pPr>
    </w:p>
    <w:p w14:paraId="13CCB7E2" w14:textId="2FB7230F" w:rsidR="00BF00AA" w:rsidRPr="000C5F56" w:rsidRDefault="00BF00AA" w:rsidP="00E60095">
      <w:pPr>
        <w:spacing w:after="0" w:line="240" w:lineRule="auto"/>
        <w:rPr>
          <w:rFonts w:ascii="Poppins Light" w:hAnsi="Poppins Light" w:cs="Poppins Light"/>
          <w:lang w:val="en-US"/>
        </w:rPr>
      </w:pPr>
    </w:p>
    <w:p w14:paraId="1FC8B4A4" w14:textId="71C6C846" w:rsidR="00BF00AA" w:rsidRPr="000C5F56" w:rsidRDefault="00BF00AA" w:rsidP="00E60095">
      <w:pPr>
        <w:spacing w:after="0" w:line="240" w:lineRule="auto"/>
        <w:rPr>
          <w:rFonts w:ascii="Poppins Light" w:hAnsi="Poppins Light" w:cs="Poppins Light"/>
          <w:lang w:val="en-US"/>
        </w:rPr>
      </w:pPr>
    </w:p>
    <w:p w14:paraId="71FE1751" w14:textId="3BD1823A" w:rsidR="00BF00AA" w:rsidRPr="000C5F56" w:rsidRDefault="00BF00AA" w:rsidP="00E60095">
      <w:pPr>
        <w:spacing w:after="0" w:line="240" w:lineRule="auto"/>
        <w:rPr>
          <w:rFonts w:ascii="Poppins Light" w:hAnsi="Poppins Light" w:cs="Poppins Light"/>
          <w:lang w:val="en-US"/>
        </w:rPr>
      </w:pPr>
    </w:p>
    <w:p w14:paraId="6F7DB206" w14:textId="442390E8" w:rsidR="00BF00AA" w:rsidRPr="000C5F56" w:rsidRDefault="00BF00AA" w:rsidP="00E60095">
      <w:pPr>
        <w:spacing w:after="0" w:line="240" w:lineRule="auto"/>
        <w:rPr>
          <w:rFonts w:ascii="Poppins Light" w:hAnsi="Poppins Light" w:cs="Poppins Light"/>
          <w:lang w:val="en-US"/>
        </w:rPr>
      </w:pPr>
    </w:p>
    <w:p w14:paraId="237AF085" w14:textId="3E69E8CC" w:rsidR="00BF00AA" w:rsidRPr="000C5F56" w:rsidRDefault="00BF00AA" w:rsidP="00E60095">
      <w:pPr>
        <w:spacing w:after="0" w:line="240" w:lineRule="auto"/>
        <w:rPr>
          <w:rFonts w:ascii="Poppins Light" w:hAnsi="Poppins Light" w:cs="Poppins Light"/>
          <w:lang w:val="en-US"/>
        </w:rPr>
      </w:pPr>
    </w:p>
    <w:p w14:paraId="0014A2B8" w14:textId="32B320B2" w:rsidR="00BF00AA" w:rsidRPr="000C5F56" w:rsidRDefault="00BF00AA" w:rsidP="00E60095">
      <w:pPr>
        <w:spacing w:after="0" w:line="240" w:lineRule="auto"/>
        <w:rPr>
          <w:rFonts w:ascii="Poppins Light" w:hAnsi="Poppins Light" w:cs="Poppins Light"/>
          <w:lang w:val="en-US"/>
        </w:rPr>
      </w:pPr>
    </w:p>
    <w:p w14:paraId="1CFA1AD1" w14:textId="41E39659" w:rsidR="00BF00AA" w:rsidRPr="000C5F56" w:rsidRDefault="00BF00AA" w:rsidP="00E60095">
      <w:pPr>
        <w:spacing w:after="0" w:line="240" w:lineRule="auto"/>
        <w:rPr>
          <w:rFonts w:ascii="Poppins Light" w:hAnsi="Poppins Light" w:cs="Poppins Light"/>
          <w:lang w:val="en-US"/>
        </w:rPr>
      </w:pPr>
    </w:p>
    <w:p w14:paraId="530BA6AD" w14:textId="01062C98" w:rsidR="00BF00AA" w:rsidRPr="000C5F56" w:rsidRDefault="00BF00AA" w:rsidP="00E60095">
      <w:pPr>
        <w:spacing w:after="0" w:line="240" w:lineRule="auto"/>
        <w:rPr>
          <w:rFonts w:ascii="Poppins Light" w:hAnsi="Poppins Light" w:cs="Poppins Light"/>
          <w:lang w:val="en-US"/>
        </w:rPr>
      </w:pPr>
    </w:p>
    <w:p w14:paraId="64E96C5A" w14:textId="69EEAE2F" w:rsidR="00BF00AA" w:rsidRPr="000C5F56" w:rsidRDefault="00BF00AA" w:rsidP="00E60095">
      <w:pPr>
        <w:spacing w:after="0" w:line="240" w:lineRule="auto"/>
        <w:rPr>
          <w:rFonts w:ascii="Poppins Light" w:hAnsi="Poppins Light" w:cs="Poppins Light"/>
          <w:lang w:val="en-US"/>
        </w:rPr>
      </w:pPr>
    </w:p>
    <w:p w14:paraId="2651045F" w14:textId="77777777" w:rsidR="00BF00AA" w:rsidRPr="000C5F56" w:rsidRDefault="00BF00AA" w:rsidP="00E60095">
      <w:pPr>
        <w:spacing w:after="0" w:line="240" w:lineRule="auto"/>
        <w:rPr>
          <w:rFonts w:ascii="Poppins Light" w:hAnsi="Poppins Light" w:cs="Poppins Light"/>
          <w:lang w:val="en-US"/>
        </w:rPr>
      </w:pPr>
    </w:p>
    <w:p w14:paraId="33334AAD" w14:textId="77777777" w:rsidR="00E60095" w:rsidRPr="000C5F56" w:rsidRDefault="00E60095" w:rsidP="00E60095">
      <w:pPr>
        <w:spacing w:after="0" w:line="240" w:lineRule="auto"/>
        <w:rPr>
          <w:rFonts w:ascii="Poppins Light" w:hAnsi="Poppins Light" w:cs="Poppins Light"/>
          <w:lang w:val="en-US"/>
        </w:rPr>
      </w:pPr>
    </w:p>
    <w:p w14:paraId="7D1E60EC" w14:textId="32698AEB" w:rsidR="00E60095" w:rsidRPr="00867A5E" w:rsidRDefault="003D52A9" w:rsidP="00BF00AA">
      <w:pPr>
        <w:spacing w:after="0" w:line="480" w:lineRule="auto"/>
        <w:rPr>
          <w:rFonts w:ascii="Poppins Light" w:hAnsi="Poppins Light" w:cs="Poppins Light"/>
          <w:lang w:val="en-US"/>
        </w:rPr>
      </w:pPr>
      <w:r w:rsidRPr="00867A5E">
        <w:rPr>
          <w:rFonts w:ascii="Poppins Light" w:hAnsi="Poppins Light" w:cs="Poppins Light"/>
          <w:lang w:val="en-US"/>
        </w:rPr>
        <w:t>Executed in:</w:t>
      </w:r>
      <w:r w:rsidR="00BF00AA" w:rsidRPr="00867A5E">
        <w:rPr>
          <w:rFonts w:ascii="Poppins Light" w:hAnsi="Poppins Light" w:cs="Poppins Light"/>
          <w:lang w:val="en-US"/>
        </w:rPr>
        <w:t xml:space="preserve"> ………………………………………………………</w:t>
      </w:r>
      <w:proofErr w:type="gramStart"/>
      <w:r w:rsidR="00BF00AA" w:rsidRPr="00867A5E">
        <w:rPr>
          <w:rFonts w:ascii="Poppins Light" w:hAnsi="Poppins Light" w:cs="Poppins Light"/>
          <w:lang w:val="en-US"/>
        </w:rPr>
        <w:t>…..</w:t>
      </w:r>
      <w:proofErr w:type="gramEnd"/>
    </w:p>
    <w:p w14:paraId="1179304E" w14:textId="117AFFBD" w:rsidR="00E60095" w:rsidRPr="00867A5E" w:rsidRDefault="003D52A9" w:rsidP="00BF00AA">
      <w:pPr>
        <w:spacing w:after="0" w:line="480" w:lineRule="auto"/>
        <w:rPr>
          <w:rFonts w:ascii="Poppins Light" w:hAnsi="Poppins Light" w:cs="Poppins Light"/>
          <w:lang w:val="en-US"/>
        </w:rPr>
      </w:pPr>
      <w:proofErr w:type="gramStart"/>
      <w:r w:rsidRPr="00867A5E">
        <w:rPr>
          <w:rFonts w:ascii="Poppins Light" w:hAnsi="Poppins Light" w:cs="Poppins Light"/>
          <w:lang w:val="en-US"/>
        </w:rPr>
        <w:t>On</w:t>
      </w:r>
      <w:r w:rsidR="00BF00AA" w:rsidRPr="00867A5E">
        <w:rPr>
          <w:rFonts w:ascii="Poppins Light" w:hAnsi="Poppins Light" w:cs="Poppins Light"/>
          <w:lang w:val="en-US"/>
        </w:rPr>
        <w:t> :</w:t>
      </w:r>
      <w:proofErr w:type="gramEnd"/>
      <w:r w:rsidR="00BF00AA" w:rsidRPr="00867A5E">
        <w:rPr>
          <w:rFonts w:ascii="Poppins Light" w:hAnsi="Poppins Light" w:cs="Poppins Light"/>
          <w:lang w:val="en-US"/>
        </w:rPr>
        <w:t xml:space="preserve"> …………………………………………………………..</w:t>
      </w:r>
    </w:p>
    <w:p w14:paraId="10C3F616" w14:textId="76433B0C" w:rsidR="00E60095" w:rsidRPr="00867A5E" w:rsidRDefault="00867A5E" w:rsidP="00BF00AA">
      <w:pPr>
        <w:spacing w:after="0" w:line="480" w:lineRule="auto"/>
        <w:rPr>
          <w:rFonts w:ascii="Poppins Light" w:hAnsi="Poppins Light" w:cs="Poppins Light"/>
          <w:lang w:val="en-US"/>
        </w:rPr>
      </w:pPr>
      <w:r w:rsidRPr="00867A5E">
        <w:rPr>
          <w:rFonts w:ascii="Poppins Light" w:hAnsi="Poppins Light" w:cs="Poppins Light"/>
          <w:lang w:val="en-US"/>
        </w:rPr>
        <w:t>In two (2) original copies</w:t>
      </w:r>
    </w:p>
    <w:p w14:paraId="2B23D297" w14:textId="1398D6D9" w:rsidR="00E60095" w:rsidRPr="00E60095" w:rsidRDefault="00867A5E" w:rsidP="00BF00AA">
      <w:pPr>
        <w:spacing w:after="0" w:line="480" w:lineRule="auto"/>
        <w:rPr>
          <w:rFonts w:ascii="Poppins Light" w:hAnsi="Poppins Light" w:cs="Poppins Light"/>
        </w:rPr>
      </w:pPr>
      <w:proofErr w:type="spellStart"/>
      <w:proofErr w:type="gramStart"/>
      <w:r w:rsidRPr="00867A5E">
        <w:rPr>
          <w:rFonts w:ascii="Poppins Light" w:hAnsi="Poppins Light" w:cs="Poppins Light"/>
        </w:rPr>
        <w:t>Shareholder</w:t>
      </w:r>
      <w:proofErr w:type="spellEnd"/>
      <w:r w:rsidRPr="00867A5E">
        <w:rPr>
          <w:rFonts w:ascii="Poppins Light" w:hAnsi="Poppins Light" w:cs="Poppins Light"/>
        </w:rPr>
        <w:t>:</w:t>
      </w:r>
      <w:proofErr w:type="gramEnd"/>
      <w:r w:rsidR="00BF00AA">
        <w:rPr>
          <w:rFonts w:ascii="Poppins Light" w:hAnsi="Poppins Light" w:cs="Poppins Light"/>
        </w:rPr>
        <w:t xml:space="preserve"> …………………………………………………………..</w:t>
      </w:r>
    </w:p>
    <w:p w14:paraId="5E1CB942" w14:textId="3BAC1DBC" w:rsidR="00BF00AA" w:rsidRDefault="00867A5E" w:rsidP="00BF00AA">
      <w:pPr>
        <w:spacing w:after="0" w:line="480" w:lineRule="auto"/>
        <w:rPr>
          <w:rFonts w:ascii="Poppins Light" w:hAnsi="Poppins Light" w:cs="Poppins Light"/>
        </w:rPr>
      </w:pPr>
      <w:proofErr w:type="spellStart"/>
      <w:r w:rsidRPr="00867A5E">
        <w:rPr>
          <w:rFonts w:ascii="Poppins Light" w:hAnsi="Poppins Light" w:cs="Poppins Light"/>
        </w:rPr>
        <w:t>Represented</w:t>
      </w:r>
      <w:proofErr w:type="spellEnd"/>
      <w:r w:rsidRPr="00867A5E">
        <w:rPr>
          <w:rFonts w:ascii="Poppins Light" w:hAnsi="Poppins Light" w:cs="Poppins Light"/>
        </w:rPr>
        <w:t xml:space="preserve"> </w:t>
      </w:r>
      <w:proofErr w:type="gramStart"/>
      <w:r w:rsidRPr="00867A5E">
        <w:rPr>
          <w:rFonts w:ascii="Poppins Light" w:hAnsi="Poppins Light" w:cs="Poppins Light"/>
        </w:rPr>
        <w:t>by:</w:t>
      </w:r>
      <w:proofErr w:type="gramEnd"/>
      <w:r w:rsidR="00BF00AA">
        <w:rPr>
          <w:rFonts w:ascii="Poppins Light" w:hAnsi="Poppins Light" w:cs="Poppins Light"/>
        </w:rPr>
        <w:t xml:space="preserve"> …………………………………………………………..</w:t>
      </w:r>
    </w:p>
    <w:p w14:paraId="1EE4B4D5" w14:textId="77777777" w:rsidR="00867A5E" w:rsidRDefault="00867A5E" w:rsidP="00BF00AA">
      <w:pPr>
        <w:spacing w:after="0" w:line="480" w:lineRule="auto"/>
        <w:jc w:val="center"/>
        <w:rPr>
          <w:rFonts w:ascii="Poppins SemiBold" w:hAnsi="Poppins SemiBold" w:cs="Poppins SemiBold"/>
          <w:u w:val="single"/>
        </w:rPr>
      </w:pPr>
    </w:p>
    <w:p w14:paraId="010FD471" w14:textId="77777777" w:rsidR="00867A5E" w:rsidRDefault="00867A5E" w:rsidP="00BF00AA">
      <w:pPr>
        <w:spacing w:after="0" w:line="480" w:lineRule="auto"/>
        <w:jc w:val="center"/>
        <w:rPr>
          <w:rFonts w:ascii="Poppins SemiBold" w:hAnsi="Poppins SemiBold" w:cs="Poppins SemiBold"/>
          <w:u w:val="single"/>
        </w:rPr>
      </w:pPr>
    </w:p>
    <w:p w14:paraId="4D6A199D" w14:textId="64DE6E2D" w:rsidR="00BF00AA" w:rsidRPr="00C30BDE" w:rsidRDefault="002F75A4" w:rsidP="00BF00AA">
      <w:pPr>
        <w:spacing w:after="0" w:line="480" w:lineRule="auto"/>
        <w:jc w:val="center"/>
        <w:rPr>
          <w:rFonts w:ascii="Poppins SemiBold" w:hAnsi="Poppins SemiBold" w:cs="Poppins SemiBold"/>
          <w:u w:val="single"/>
          <w:lang w:val="en-US"/>
        </w:rPr>
      </w:pPr>
      <w:r w:rsidRPr="00C30BDE">
        <w:rPr>
          <w:rFonts w:ascii="Poppins SemiBold" w:hAnsi="Poppins SemiBold" w:cs="Poppins SemiBold"/>
          <w:u w:val="single"/>
          <w:lang w:val="en-US"/>
        </w:rPr>
        <w:lastRenderedPageBreak/>
        <w:t>APPENDIX</w:t>
      </w:r>
      <w:r w:rsidR="00BF00AA" w:rsidRPr="00C30BDE">
        <w:rPr>
          <w:rFonts w:ascii="Poppins SemiBold" w:hAnsi="Poppins SemiBold" w:cs="Poppins SemiBold"/>
          <w:u w:val="single"/>
          <w:lang w:val="en-US"/>
        </w:rPr>
        <w:t xml:space="preserve"> 1</w:t>
      </w:r>
    </w:p>
    <w:p w14:paraId="3C564398" w14:textId="77777777" w:rsidR="00C30BDE" w:rsidRPr="00C30BDE" w:rsidRDefault="00C30BDE" w:rsidP="00C30BDE">
      <w:pPr>
        <w:spacing w:after="0" w:line="240" w:lineRule="auto"/>
        <w:jc w:val="center"/>
        <w:rPr>
          <w:rFonts w:ascii="Poppins Light" w:hAnsi="Poppins Light" w:cs="Poppins Light"/>
          <w:lang w:val="en-US"/>
        </w:rPr>
      </w:pPr>
      <w:r w:rsidRPr="00C30BDE">
        <w:rPr>
          <w:rFonts w:ascii="Poppins Light" w:hAnsi="Poppins Light" w:cs="Poppins Light"/>
          <w:lang w:val="en-US"/>
        </w:rPr>
        <w:t>TEXT OF THE DRAFT RESOLUTIONS SUBMITTED FOR APPROVAL</w:t>
      </w:r>
    </w:p>
    <w:p w14:paraId="72710FAA" w14:textId="546BE1E1" w:rsidR="00BF00AA" w:rsidRPr="00C30BDE" w:rsidRDefault="00C30BDE" w:rsidP="00C30BDE">
      <w:pPr>
        <w:spacing w:after="0" w:line="240" w:lineRule="auto"/>
        <w:jc w:val="center"/>
        <w:rPr>
          <w:rFonts w:ascii="Poppins Light" w:hAnsi="Poppins Light" w:cs="Poppins Light"/>
          <w:lang w:val="en-US"/>
        </w:rPr>
      </w:pPr>
      <w:r w:rsidRPr="00C30BDE">
        <w:rPr>
          <w:rFonts w:ascii="Poppins Light" w:hAnsi="Poppins Light" w:cs="Poppins Light"/>
          <w:lang w:val="en-US"/>
        </w:rPr>
        <w:t>AT THE ORDINARY GENERAL MEETING OF JUNE 1, 2026</w:t>
      </w:r>
    </w:p>
    <w:p w14:paraId="216B7256" w14:textId="320E078A" w:rsidR="00BF00AA" w:rsidRPr="00C30BDE" w:rsidRDefault="00BF00AA" w:rsidP="00BF00AA">
      <w:pPr>
        <w:spacing w:after="0" w:line="240" w:lineRule="auto"/>
        <w:jc w:val="center"/>
        <w:rPr>
          <w:rFonts w:ascii="Poppins Light" w:hAnsi="Poppins Light" w:cs="Poppins Light"/>
          <w:lang w:val="en-US"/>
        </w:rPr>
      </w:pPr>
    </w:p>
    <w:p w14:paraId="5F43F8BF" w14:textId="4DAA9964" w:rsidR="00BF00AA" w:rsidRPr="00C30BDE" w:rsidRDefault="00BF00AA" w:rsidP="00BF00AA">
      <w:pPr>
        <w:spacing w:after="0" w:line="240" w:lineRule="auto"/>
        <w:jc w:val="center"/>
        <w:rPr>
          <w:rFonts w:ascii="Poppins Light" w:hAnsi="Poppins Light" w:cs="Poppins Light"/>
          <w:lang w:val="en-US"/>
        </w:rPr>
      </w:pPr>
    </w:p>
    <w:p w14:paraId="24CB81A6" w14:textId="00BFCF4D" w:rsidR="00BF00AA" w:rsidRPr="00C30BDE" w:rsidRDefault="00BF00AA" w:rsidP="00BF00AA">
      <w:pPr>
        <w:spacing w:after="0" w:line="240" w:lineRule="auto"/>
        <w:jc w:val="center"/>
        <w:rPr>
          <w:rFonts w:ascii="Poppins Light" w:hAnsi="Poppins Light" w:cs="Poppins Light"/>
          <w:lang w:val="en-US"/>
        </w:rPr>
      </w:pPr>
    </w:p>
    <w:p w14:paraId="59805E51" w14:textId="2CAF1CC0" w:rsidR="00BF00AA" w:rsidRPr="00C30BDE" w:rsidRDefault="00BF00AA" w:rsidP="00BF00AA">
      <w:pPr>
        <w:spacing w:after="0" w:line="240" w:lineRule="auto"/>
        <w:jc w:val="center"/>
        <w:rPr>
          <w:rFonts w:ascii="Poppins Light" w:hAnsi="Poppins Light" w:cs="Poppins Light"/>
          <w:lang w:val="en-US"/>
        </w:rPr>
      </w:pPr>
    </w:p>
    <w:p w14:paraId="54EEB017" w14:textId="77777777" w:rsidR="00BF00AA" w:rsidRPr="00C30BDE" w:rsidRDefault="00BF00AA" w:rsidP="00BF00AA">
      <w:pPr>
        <w:spacing w:after="0" w:line="240" w:lineRule="auto"/>
        <w:jc w:val="center"/>
        <w:rPr>
          <w:rFonts w:ascii="Poppins Light" w:hAnsi="Poppins Light" w:cs="Poppins Light"/>
          <w:lang w:val="en-US"/>
        </w:rPr>
      </w:pPr>
    </w:p>
    <w:p w14:paraId="6E4387D5" w14:textId="2FBEE845" w:rsidR="00BF00AA" w:rsidRPr="00C30BDE" w:rsidRDefault="00BF00AA" w:rsidP="00BF00AA">
      <w:pPr>
        <w:spacing w:after="0" w:line="240" w:lineRule="auto"/>
        <w:jc w:val="center"/>
        <w:rPr>
          <w:rFonts w:ascii="Poppins Light" w:hAnsi="Poppins Light" w:cs="Poppins Light"/>
          <w:lang w:val="en-US"/>
        </w:rPr>
      </w:pPr>
    </w:p>
    <w:p w14:paraId="49E17C80" w14:textId="77777777" w:rsidR="00BF00AA" w:rsidRPr="00C30BDE" w:rsidRDefault="00BF00AA" w:rsidP="00BF00AA">
      <w:pPr>
        <w:spacing w:after="0" w:line="240" w:lineRule="auto"/>
        <w:jc w:val="center"/>
        <w:rPr>
          <w:rFonts w:ascii="Poppins Light" w:hAnsi="Poppins Light" w:cs="Poppins Light"/>
          <w:lang w:val="en-US"/>
        </w:rPr>
      </w:pPr>
    </w:p>
    <w:p w14:paraId="367B6FB5" w14:textId="77777777" w:rsidR="007027B6" w:rsidRPr="007027B6" w:rsidRDefault="007027B6" w:rsidP="007027B6">
      <w:pPr>
        <w:spacing w:after="0" w:line="240" w:lineRule="auto"/>
        <w:jc w:val="both"/>
        <w:rPr>
          <w:rFonts w:ascii="Poppins SemiBold" w:hAnsi="Poppins SemiBold" w:cs="Poppins SemiBold"/>
          <w:lang w:val="en-US"/>
        </w:rPr>
      </w:pPr>
      <w:r w:rsidRPr="007027B6">
        <w:rPr>
          <w:rFonts w:ascii="Poppins SemiBold" w:hAnsi="Poppins SemiBold" w:cs="Poppins SemiBold"/>
          <w:lang w:val="en-US"/>
        </w:rPr>
        <w:t>FIRST RESOLUTION</w:t>
      </w:r>
    </w:p>
    <w:p w14:paraId="387942B4" w14:textId="77777777" w:rsidR="007027B6" w:rsidRPr="007027B6" w:rsidRDefault="007027B6" w:rsidP="007027B6">
      <w:pPr>
        <w:spacing w:after="0" w:line="240" w:lineRule="auto"/>
        <w:jc w:val="both"/>
        <w:rPr>
          <w:rFonts w:ascii="Poppins SemiBold" w:hAnsi="Poppins SemiBold" w:cs="Poppins SemiBold"/>
          <w:lang w:val="en-US"/>
        </w:rPr>
      </w:pPr>
    </w:p>
    <w:p w14:paraId="1F00C5F7"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 xml:space="preserve">The General Meeting, having heard the management report of the Board of Directors and the general report of the Statutory Auditors, approves these reports in their entirety, as well as the financial statements, including the parent company and consolidated accounts as of December 31, 2025, as presented, showing a net profit for the parent company accounts of MAD 182,722,106.44. </w:t>
      </w:r>
    </w:p>
    <w:p w14:paraId="7BB74EA6" w14:textId="77777777" w:rsidR="007027B6" w:rsidRPr="007027B6" w:rsidRDefault="007027B6" w:rsidP="007027B6">
      <w:pPr>
        <w:spacing w:after="0" w:line="240" w:lineRule="auto"/>
        <w:jc w:val="both"/>
        <w:rPr>
          <w:rFonts w:ascii="Poppins SemiBold" w:hAnsi="Poppins SemiBold" w:cs="Poppins SemiBold"/>
          <w:lang w:val="en-US"/>
        </w:rPr>
      </w:pPr>
    </w:p>
    <w:p w14:paraId="42511FCE" w14:textId="77777777" w:rsidR="007027B6" w:rsidRPr="007027B6" w:rsidRDefault="007027B6" w:rsidP="007027B6">
      <w:pPr>
        <w:spacing w:after="0" w:line="240" w:lineRule="auto"/>
        <w:jc w:val="both"/>
        <w:rPr>
          <w:rFonts w:ascii="Poppins SemiBold" w:hAnsi="Poppins SemiBold" w:cs="Poppins SemiBold"/>
          <w:lang w:val="en-US"/>
        </w:rPr>
      </w:pPr>
      <w:r w:rsidRPr="007027B6">
        <w:rPr>
          <w:rFonts w:ascii="Poppins SemiBold" w:hAnsi="Poppins SemiBold" w:cs="Poppins SemiBold"/>
          <w:lang w:val="en-US"/>
        </w:rPr>
        <w:t>SECOND RESOLUTION</w:t>
      </w:r>
    </w:p>
    <w:p w14:paraId="3D3DF216" w14:textId="77777777" w:rsidR="007027B6" w:rsidRPr="007027B6" w:rsidRDefault="007027B6" w:rsidP="007027B6">
      <w:pPr>
        <w:spacing w:after="0" w:line="240" w:lineRule="auto"/>
        <w:jc w:val="both"/>
        <w:rPr>
          <w:rFonts w:ascii="Poppins SemiBold" w:hAnsi="Poppins SemiBold" w:cs="Poppins SemiBold"/>
          <w:lang w:val="en-US"/>
        </w:rPr>
      </w:pPr>
    </w:p>
    <w:p w14:paraId="0C7CFE14"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The General Meeting approves, upon proposal of the Board of Directors, the allocation of earnings as follows:</w:t>
      </w:r>
    </w:p>
    <w:p w14:paraId="322BEEB4" w14:textId="77777777" w:rsidR="007027B6" w:rsidRPr="007027B6" w:rsidRDefault="007027B6" w:rsidP="007027B6">
      <w:pPr>
        <w:spacing w:after="0" w:line="240" w:lineRule="auto"/>
        <w:jc w:val="both"/>
        <w:rPr>
          <w:rFonts w:ascii="Poppins SemiBold" w:hAnsi="Poppins SemiBold" w:cs="Poppins SemiBold"/>
          <w:lang w:val="en-US"/>
        </w:rPr>
      </w:pPr>
    </w:p>
    <w:tbl>
      <w:tblPr>
        <w:tblW w:w="9600" w:type="dxa"/>
        <w:tblCellMar>
          <w:left w:w="0" w:type="dxa"/>
          <w:right w:w="0" w:type="dxa"/>
        </w:tblCellMar>
        <w:tblLook w:val="0600" w:firstRow="0" w:lastRow="0" w:firstColumn="0" w:lastColumn="0" w:noHBand="1" w:noVBand="1"/>
      </w:tblPr>
      <w:tblGrid>
        <w:gridCol w:w="6380"/>
        <w:gridCol w:w="3220"/>
      </w:tblGrid>
      <w:tr w:rsidR="00E874A9" w:rsidRPr="00E874A9" w14:paraId="2FFD8498" w14:textId="77777777" w:rsidTr="00E874A9">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5" w:type="dxa"/>
              <w:left w:w="108" w:type="dxa"/>
              <w:bottom w:w="15" w:type="dxa"/>
              <w:right w:w="12" w:type="dxa"/>
            </w:tcMar>
            <w:vAlign w:val="center"/>
            <w:hideMark/>
          </w:tcPr>
          <w:p w14:paraId="0B323E63" w14:textId="77777777" w:rsidR="00E874A9" w:rsidRPr="00E874A9" w:rsidRDefault="00E874A9" w:rsidP="00E874A9">
            <w:pPr>
              <w:spacing w:after="0" w:line="240" w:lineRule="auto"/>
              <w:textAlignment w:val="center"/>
              <w:rPr>
                <w:rFonts w:ascii="Arial" w:eastAsia="Times New Roman" w:hAnsi="Arial" w:cs="Arial"/>
                <w:sz w:val="36"/>
                <w:szCs w:val="36"/>
                <w:lang w:val="en-US" w:eastAsia="fr-MA"/>
              </w:rPr>
            </w:pPr>
            <w:r w:rsidRPr="00E874A9">
              <w:rPr>
                <w:rFonts w:ascii="Poppins Light" w:eastAsia="Times New Roman" w:hAnsi="Poppins Light" w:cs="Poppins Light"/>
                <w:color w:val="262626"/>
                <w:kern w:val="24"/>
                <w:sz w:val="18"/>
                <w:szCs w:val="18"/>
                <w:lang w:val="en-US" w:eastAsia="fr-MA"/>
              </w:rPr>
              <w:t>Net income for the year</w:t>
            </w:r>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21901836" w14:textId="77777777" w:rsidR="00E874A9" w:rsidRPr="00E874A9" w:rsidRDefault="00E874A9" w:rsidP="00E874A9">
            <w:pPr>
              <w:spacing w:after="0" w:line="240" w:lineRule="auto"/>
              <w:jc w:val="center"/>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182,722,106.44</w:t>
            </w:r>
          </w:p>
        </w:tc>
      </w:tr>
      <w:tr w:rsidR="00E874A9" w:rsidRPr="00E874A9" w14:paraId="4349CF20" w14:textId="77777777" w:rsidTr="00E874A9">
        <w:trPr>
          <w:trHeight w:val="222"/>
        </w:trPr>
        <w:tc>
          <w:tcPr>
            <w:tcW w:w="6380" w:type="dxa"/>
            <w:tcBorders>
              <w:top w:val="single" w:sz="4" w:space="0" w:color="000000"/>
              <w:left w:val="nil"/>
              <w:bottom w:val="single" w:sz="4" w:space="0" w:color="000000"/>
              <w:right w:val="single" w:sz="4" w:space="0" w:color="000000"/>
            </w:tcBorders>
            <w:shd w:val="clear" w:color="auto" w:fill="auto"/>
            <w:tcMar>
              <w:top w:w="15" w:type="dxa"/>
              <w:left w:w="108" w:type="dxa"/>
              <w:bottom w:w="15" w:type="dxa"/>
              <w:right w:w="12" w:type="dxa"/>
            </w:tcMar>
            <w:vAlign w:val="center"/>
            <w:hideMark/>
          </w:tcPr>
          <w:p w14:paraId="2BD47ECE" w14:textId="77777777" w:rsidR="00E874A9" w:rsidRPr="00E874A9" w:rsidRDefault="00E874A9" w:rsidP="00E874A9">
            <w:pPr>
              <w:spacing w:after="0" w:line="240" w:lineRule="auto"/>
              <w:textAlignment w:val="center"/>
              <w:rPr>
                <w:rFonts w:ascii="Arial" w:eastAsia="Times New Roman" w:hAnsi="Arial" w:cs="Arial"/>
                <w:sz w:val="36"/>
                <w:szCs w:val="36"/>
                <w:lang w:eastAsia="fr-MA"/>
              </w:rPr>
            </w:pPr>
            <w:proofErr w:type="spellStart"/>
            <w:r w:rsidRPr="00E874A9">
              <w:rPr>
                <w:rFonts w:ascii="Poppins Light" w:eastAsia="Times New Roman" w:hAnsi="Poppins Light" w:cs="Poppins Light"/>
                <w:color w:val="262626"/>
                <w:kern w:val="24"/>
                <w:sz w:val="18"/>
                <w:szCs w:val="18"/>
                <w:lang w:val="fr-FR" w:eastAsia="fr-MA"/>
              </w:rPr>
              <w:t>Retained</w:t>
            </w:r>
            <w:proofErr w:type="spellEnd"/>
            <w:r w:rsidRPr="00E874A9">
              <w:rPr>
                <w:rFonts w:ascii="Poppins Light" w:eastAsia="Times New Roman" w:hAnsi="Poppins Light" w:cs="Poppins Light"/>
                <w:color w:val="262626"/>
                <w:kern w:val="24"/>
                <w:sz w:val="18"/>
                <w:szCs w:val="18"/>
                <w:lang w:val="fr-FR" w:eastAsia="fr-MA"/>
              </w:rPr>
              <w:t xml:space="preserve"> </w:t>
            </w:r>
            <w:proofErr w:type="spellStart"/>
            <w:r w:rsidRPr="00E874A9">
              <w:rPr>
                <w:rFonts w:ascii="Poppins Light" w:eastAsia="Times New Roman" w:hAnsi="Poppins Light" w:cs="Poppins Light"/>
                <w:color w:val="262626"/>
                <w:kern w:val="24"/>
                <w:sz w:val="18"/>
                <w:szCs w:val="18"/>
                <w:lang w:val="fr-FR" w:eastAsia="fr-MA"/>
              </w:rPr>
              <w:t>earnings</w:t>
            </w:r>
            <w:proofErr w:type="spellEnd"/>
            <w:r w:rsidRPr="00E874A9">
              <w:rPr>
                <w:rFonts w:ascii="Poppins Light" w:eastAsia="Times New Roman" w:hAnsi="Poppins Light" w:cs="Poppins Light"/>
                <w:color w:val="262626"/>
                <w:kern w:val="24"/>
                <w:sz w:val="18"/>
                <w:szCs w:val="18"/>
                <w:lang w:val="fr-FR" w:eastAsia="fr-MA"/>
              </w:rPr>
              <w:t xml:space="preserve"> </w:t>
            </w:r>
            <w:proofErr w:type="spellStart"/>
            <w:r w:rsidRPr="00E874A9">
              <w:rPr>
                <w:rFonts w:ascii="Poppins Light" w:eastAsia="Times New Roman" w:hAnsi="Poppins Light" w:cs="Poppins Light"/>
                <w:color w:val="262626"/>
                <w:kern w:val="24"/>
                <w:sz w:val="18"/>
                <w:szCs w:val="18"/>
                <w:lang w:val="fr-FR" w:eastAsia="fr-MA"/>
              </w:rPr>
              <w:t>brought</w:t>
            </w:r>
            <w:proofErr w:type="spellEnd"/>
            <w:r w:rsidRPr="00E874A9">
              <w:rPr>
                <w:rFonts w:ascii="Poppins Light" w:eastAsia="Times New Roman" w:hAnsi="Poppins Light" w:cs="Poppins Light"/>
                <w:color w:val="262626"/>
                <w:kern w:val="24"/>
                <w:sz w:val="18"/>
                <w:szCs w:val="18"/>
                <w:lang w:val="fr-FR" w:eastAsia="fr-MA"/>
              </w:rPr>
              <w:t xml:space="preserve"> </w:t>
            </w:r>
            <w:proofErr w:type="spellStart"/>
            <w:r w:rsidRPr="00E874A9">
              <w:rPr>
                <w:rFonts w:ascii="Poppins Light" w:eastAsia="Times New Roman" w:hAnsi="Poppins Light" w:cs="Poppins Light"/>
                <w:color w:val="262626"/>
                <w:kern w:val="24"/>
                <w:sz w:val="18"/>
                <w:szCs w:val="18"/>
                <w:lang w:val="fr-FR" w:eastAsia="fr-MA"/>
              </w:rPr>
              <w:t>forward</w:t>
            </w:r>
            <w:proofErr w:type="spellEnd"/>
          </w:p>
        </w:tc>
        <w:tc>
          <w:tcPr>
            <w:tcW w:w="3220" w:type="dxa"/>
            <w:tcBorders>
              <w:top w:val="single" w:sz="4" w:space="0" w:color="000000"/>
              <w:left w:val="single" w:sz="4" w:space="0" w:color="000000"/>
              <w:bottom w:val="single" w:sz="4" w:space="0" w:color="000000"/>
              <w:right w:val="nil"/>
            </w:tcBorders>
            <w:shd w:val="clear" w:color="auto" w:fill="auto"/>
            <w:tcMar>
              <w:top w:w="12" w:type="dxa"/>
              <w:left w:w="12" w:type="dxa"/>
              <w:bottom w:w="0" w:type="dxa"/>
              <w:right w:w="12" w:type="dxa"/>
            </w:tcMar>
            <w:vAlign w:val="center"/>
            <w:hideMark/>
          </w:tcPr>
          <w:p w14:paraId="12117889" w14:textId="77777777" w:rsidR="00E874A9" w:rsidRPr="00E874A9" w:rsidRDefault="00E874A9" w:rsidP="00E874A9">
            <w:pPr>
              <w:spacing w:after="0" w:line="240" w:lineRule="auto"/>
              <w:jc w:val="center"/>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w:t>
            </w:r>
          </w:p>
        </w:tc>
      </w:tr>
      <w:tr w:rsidR="00E874A9" w:rsidRPr="00E874A9" w14:paraId="2F2F58AE" w14:textId="77777777" w:rsidTr="00E874A9">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5" w:type="dxa"/>
              <w:left w:w="108" w:type="dxa"/>
              <w:bottom w:w="15" w:type="dxa"/>
              <w:right w:w="12" w:type="dxa"/>
            </w:tcMar>
            <w:vAlign w:val="center"/>
            <w:hideMark/>
          </w:tcPr>
          <w:p w14:paraId="019BD0AD" w14:textId="77777777" w:rsidR="00E874A9" w:rsidRPr="00E874A9" w:rsidRDefault="00E874A9" w:rsidP="00E874A9">
            <w:pPr>
              <w:spacing w:after="0" w:line="240" w:lineRule="auto"/>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 xml:space="preserve">Legal </w:t>
            </w:r>
            <w:proofErr w:type="spellStart"/>
            <w:r w:rsidRPr="00E874A9">
              <w:rPr>
                <w:rFonts w:ascii="Poppins Light" w:eastAsia="Times New Roman" w:hAnsi="Poppins Light" w:cs="Poppins Light"/>
                <w:color w:val="262626"/>
                <w:kern w:val="24"/>
                <w:sz w:val="18"/>
                <w:szCs w:val="18"/>
                <w:lang w:val="fr-FR" w:eastAsia="fr-MA"/>
              </w:rPr>
              <w:t>reserve</w:t>
            </w:r>
            <w:proofErr w:type="spellEnd"/>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51A12C5A" w14:textId="77777777" w:rsidR="00E874A9" w:rsidRPr="00E874A9" w:rsidRDefault="00E874A9" w:rsidP="00E874A9">
            <w:pPr>
              <w:spacing w:after="0" w:line="240" w:lineRule="auto"/>
              <w:jc w:val="center"/>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w:t>
            </w:r>
          </w:p>
        </w:tc>
      </w:tr>
      <w:tr w:rsidR="00E874A9" w:rsidRPr="00E874A9" w14:paraId="2406DA2D" w14:textId="77777777" w:rsidTr="00E874A9">
        <w:trPr>
          <w:trHeight w:val="222"/>
        </w:trPr>
        <w:tc>
          <w:tcPr>
            <w:tcW w:w="6380" w:type="dxa"/>
            <w:tcBorders>
              <w:top w:val="single" w:sz="4" w:space="0" w:color="000000"/>
              <w:left w:val="nil"/>
              <w:bottom w:val="single" w:sz="4" w:space="0" w:color="000000"/>
              <w:right w:val="single" w:sz="4" w:space="0" w:color="000000"/>
            </w:tcBorders>
            <w:shd w:val="clear" w:color="auto" w:fill="auto"/>
            <w:tcMar>
              <w:top w:w="15" w:type="dxa"/>
              <w:left w:w="108" w:type="dxa"/>
              <w:bottom w:w="15" w:type="dxa"/>
              <w:right w:w="12" w:type="dxa"/>
            </w:tcMar>
            <w:vAlign w:val="center"/>
            <w:hideMark/>
          </w:tcPr>
          <w:p w14:paraId="4669E44D" w14:textId="77777777" w:rsidR="00E874A9" w:rsidRPr="00E874A9" w:rsidRDefault="00E874A9" w:rsidP="00E874A9">
            <w:pPr>
              <w:spacing w:after="0" w:line="240" w:lineRule="auto"/>
              <w:textAlignment w:val="center"/>
              <w:rPr>
                <w:rFonts w:ascii="Arial" w:eastAsia="Times New Roman" w:hAnsi="Arial" w:cs="Arial"/>
                <w:sz w:val="36"/>
                <w:szCs w:val="36"/>
                <w:lang w:eastAsia="fr-MA"/>
              </w:rPr>
            </w:pPr>
            <w:proofErr w:type="spellStart"/>
            <w:r w:rsidRPr="00E874A9">
              <w:rPr>
                <w:rFonts w:ascii="Poppins Light" w:eastAsia="Times New Roman" w:hAnsi="Poppins Light" w:cs="Poppins Light"/>
                <w:color w:val="262626"/>
                <w:kern w:val="24"/>
                <w:sz w:val="18"/>
                <w:szCs w:val="18"/>
                <w:lang w:val="fr-FR" w:eastAsia="fr-MA"/>
              </w:rPr>
              <w:t>Distributable</w:t>
            </w:r>
            <w:proofErr w:type="spellEnd"/>
            <w:r w:rsidRPr="00E874A9">
              <w:rPr>
                <w:rFonts w:ascii="Poppins Light" w:eastAsia="Times New Roman" w:hAnsi="Poppins Light" w:cs="Poppins Light"/>
                <w:color w:val="262626"/>
                <w:kern w:val="24"/>
                <w:sz w:val="18"/>
                <w:szCs w:val="18"/>
                <w:lang w:val="fr-FR" w:eastAsia="fr-MA"/>
              </w:rPr>
              <w:t xml:space="preserve"> </w:t>
            </w:r>
            <w:proofErr w:type="spellStart"/>
            <w:r w:rsidRPr="00E874A9">
              <w:rPr>
                <w:rFonts w:ascii="Poppins Light" w:eastAsia="Times New Roman" w:hAnsi="Poppins Light" w:cs="Poppins Light"/>
                <w:color w:val="262626"/>
                <w:kern w:val="24"/>
                <w:sz w:val="18"/>
                <w:szCs w:val="18"/>
                <w:lang w:val="fr-FR" w:eastAsia="fr-MA"/>
              </w:rPr>
              <w:t>income</w:t>
            </w:r>
            <w:proofErr w:type="spellEnd"/>
          </w:p>
        </w:tc>
        <w:tc>
          <w:tcPr>
            <w:tcW w:w="3220" w:type="dxa"/>
            <w:tcBorders>
              <w:top w:val="single" w:sz="4" w:space="0" w:color="000000"/>
              <w:left w:val="single" w:sz="4" w:space="0" w:color="000000"/>
              <w:bottom w:val="single" w:sz="4" w:space="0" w:color="000000"/>
              <w:right w:val="nil"/>
            </w:tcBorders>
            <w:shd w:val="clear" w:color="auto" w:fill="auto"/>
            <w:tcMar>
              <w:top w:w="12" w:type="dxa"/>
              <w:left w:w="12" w:type="dxa"/>
              <w:bottom w:w="0" w:type="dxa"/>
              <w:right w:w="12" w:type="dxa"/>
            </w:tcMar>
            <w:vAlign w:val="center"/>
            <w:hideMark/>
          </w:tcPr>
          <w:p w14:paraId="676836B0" w14:textId="77777777" w:rsidR="00E874A9" w:rsidRPr="00E874A9" w:rsidRDefault="00E874A9" w:rsidP="00E874A9">
            <w:pPr>
              <w:spacing w:after="0" w:line="240" w:lineRule="auto"/>
              <w:jc w:val="center"/>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182,722,106.44</w:t>
            </w:r>
          </w:p>
        </w:tc>
      </w:tr>
      <w:tr w:rsidR="00E874A9" w:rsidRPr="00E874A9" w14:paraId="7971F0F9" w14:textId="77777777" w:rsidTr="00E874A9">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5" w:type="dxa"/>
              <w:left w:w="108" w:type="dxa"/>
              <w:bottom w:w="15" w:type="dxa"/>
              <w:right w:w="12" w:type="dxa"/>
            </w:tcMar>
            <w:vAlign w:val="center"/>
            <w:hideMark/>
          </w:tcPr>
          <w:p w14:paraId="35ECBAD4" w14:textId="77777777" w:rsidR="00E874A9" w:rsidRPr="00E874A9" w:rsidRDefault="00E874A9" w:rsidP="00E874A9">
            <w:pPr>
              <w:spacing w:after="0" w:line="240" w:lineRule="auto"/>
              <w:textAlignment w:val="center"/>
              <w:rPr>
                <w:rFonts w:ascii="Arial" w:eastAsia="Times New Roman" w:hAnsi="Arial" w:cs="Arial"/>
                <w:sz w:val="36"/>
                <w:szCs w:val="36"/>
                <w:lang w:val="en-US" w:eastAsia="fr-MA"/>
              </w:rPr>
            </w:pPr>
            <w:r w:rsidRPr="00E874A9">
              <w:rPr>
                <w:rFonts w:ascii="Poppins Light" w:eastAsia="Times New Roman" w:hAnsi="Poppins Light" w:cs="Poppins Light"/>
                <w:color w:val="262626"/>
                <w:kern w:val="24"/>
                <w:sz w:val="18"/>
                <w:szCs w:val="18"/>
                <w:lang w:val="en-US" w:eastAsia="fr-MA"/>
              </w:rPr>
              <w:t>Share premium, merger premium and contribution surplus</w:t>
            </w:r>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55C81F9F" w14:textId="77777777" w:rsidR="00E874A9" w:rsidRPr="00E874A9" w:rsidRDefault="00E874A9" w:rsidP="00E874A9">
            <w:pPr>
              <w:spacing w:after="0" w:line="240" w:lineRule="auto"/>
              <w:jc w:val="center"/>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164,552,733.56</w:t>
            </w:r>
          </w:p>
        </w:tc>
      </w:tr>
      <w:tr w:rsidR="00E874A9" w:rsidRPr="00E874A9" w14:paraId="50CDAF7E" w14:textId="77777777" w:rsidTr="00E874A9">
        <w:trPr>
          <w:trHeight w:val="222"/>
        </w:trPr>
        <w:tc>
          <w:tcPr>
            <w:tcW w:w="6380" w:type="dxa"/>
            <w:tcBorders>
              <w:top w:val="single" w:sz="4" w:space="0" w:color="000000"/>
              <w:left w:val="nil"/>
              <w:bottom w:val="single" w:sz="4" w:space="0" w:color="000000"/>
              <w:right w:val="single" w:sz="4" w:space="0" w:color="000000"/>
            </w:tcBorders>
            <w:shd w:val="clear" w:color="auto" w:fill="auto"/>
            <w:tcMar>
              <w:top w:w="15" w:type="dxa"/>
              <w:left w:w="108" w:type="dxa"/>
              <w:bottom w:w="15" w:type="dxa"/>
              <w:right w:w="12" w:type="dxa"/>
            </w:tcMar>
            <w:vAlign w:val="center"/>
            <w:hideMark/>
          </w:tcPr>
          <w:p w14:paraId="233674F9" w14:textId="77777777" w:rsidR="00E874A9" w:rsidRPr="00E874A9" w:rsidRDefault="00E874A9" w:rsidP="00E874A9">
            <w:pPr>
              <w:spacing w:after="0" w:line="240" w:lineRule="auto"/>
              <w:textAlignment w:val="center"/>
              <w:rPr>
                <w:rFonts w:ascii="Arial" w:eastAsia="Times New Roman" w:hAnsi="Arial" w:cs="Arial"/>
                <w:sz w:val="36"/>
                <w:szCs w:val="36"/>
                <w:lang w:eastAsia="fr-MA"/>
              </w:rPr>
            </w:pPr>
            <w:proofErr w:type="spellStart"/>
            <w:r w:rsidRPr="00E874A9">
              <w:rPr>
                <w:rFonts w:ascii="Poppins Light" w:eastAsia="Times New Roman" w:hAnsi="Poppins Light" w:cs="Poppins Light"/>
                <w:color w:val="262626"/>
                <w:kern w:val="24"/>
                <w:sz w:val="18"/>
                <w:szCs w:val="18"/>
                <w:lang w:val="fr-FR" w:eastAsia="fr-MA"/>
              </w:rPr>
              <w:t>Dividends</w:t>
            </w:r>
            <w:proofErr w:type="spellEnd"/>
          </w:p>
        </w:tc>
        <w:tc>
          <w:tcPr>
            <w:tcW w:w="3220" w:type="dxa"/>
            <w:tcBorders>
              <w:top w:val="single" w:sz="4" w:space="0" w:color="000000"/>
              <w:left w:val="single" w:sz="4" w:space="0" w:color="000000"/>
              <w:bottom w:val="single" w:sz="4" w:space="0" w:color="000000"/>
              <w:right w:val="nil"/>
            </w:tcBorders>
            <w:shd w:val="clear" w:color="auto" w:fill="auto"/>
            <w:tcMar>
              <w:top w:w="12" w:type="dxa"/>
              <w:left w:w="12" w:type="dxa"/>
              <w:bottom w:w="0" w:type="dxa"/>
              <w:right w:w="12" w:type="dxa"/>
            </w:tcMar>
            <w:vAlign w:val="center"/>
            <w:hideMark/>
          </w:tcPr>
          <w:p w14:paraId="7B323950" w14:textId="77777777" w:rsidR="00E874A9" w:rsidRPr="00E874A9" w:rsidRDefault="00E874A9" w:rsidP="00E874A9">
            <w:pPr>
              <w:spacing w:after="0" w:line="240" w:lineRule="auto"/>
              <w:jc w:val="center"/>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347,274,840.00</w:t>
            </w:r>
          </w:p>
        </w:tc>
      </w:tr>
      <w:tr w:rsidR="00E874A9" w:rsidRPr="00E874A9" w14:paraId="1E08135C" w14:textId="77777777" w:rsidTr="00E874A9">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2" w:type="dxa"/>
              <w:left w:w="108" w:type="dxa"/>
              <w:bottom w:w="0" w:type="dxa"/>
              <w:right w:w="12" w:type="dxa"/>
            </w:tcMar>
            <w:vAlign w:val="center"/>
            <w:hideMark/>
          </w:tcPr>
          <w:p w14:paraId="7DD2514E" w14:textId="77777777" w:rsidR="00E874A9" w:rsidRPr="00E874A9" w:rsidRDefault="00E874A9" w:rsidP="00E874A9">
            <w:pPr>
              <w:spacing w:after="0" w:line="240" w:lineRule="auto"/>
              <w:textAlignment w:val="center"/>
              <w:rPr>
                <w:rFonts w:ascii="Arial" w:eastAsia="Times New Roman" w:hAnsi="Arial" w:cs="Arial"/>
                <w:sz w:val="36"/>
                <w:szCs w:val="36"/>
                <w:lang w:eastAsia="fr-MA"/>
              </w:rPr>
            </w:pPr>
            <w:proofErr w:type="spellStart"/>
            <w:r w:rsidRPr="00E874A9">
              <w:rPr>
                <w:rFonts w:ascii="Poppins Light" w:eastAsia="Times New Roman" w:hAnsi="Poppins Light" w:cs="Poppins Light"/>
                <w:color w:val="262626"/>
                <w:kern w:val="24"/>
                <w:sz w:val="18"/>
                <w:szCs w:val="18"/>
                <w:lang w:val="fr-FR" w:eastAsia="fr-MA"/>
              </w:rPr>
              <w:t>Retained</w:t>
            </w:r>
            <w:proofErr w:type="spellEnd"/>
            <w:r w:rsidRPr="00E874A9">
              <w:rPr>
                <w:rFonts w:ascii="Poppins Light" w:eastAsia="Times New Roman" w:hAnsi="Poppins Light" w:cs="Poppins Light"/>
                <w:color w:val="262626"/>
                <w:kern w:val="24"/>
                <w:sz w:val="18"/>
                <w:szCs w:val="18"/>
                <w:lang w:val="fr-FR" w:eastAsia="fr-MA"/>
              </w:rPr>
              <w:t xml:space="preserve"> </w:t>
            </w:r>
            <w:proofErr w:type="spellStart"/>
            <w:r w:rsidRPr="00E874A9">
              <w:rPr>
                <w:rFonts w:ascii="Poppins Light" w:eastAsia="Times New Roman" w:hAnsi="Poppins Light" w:cs="Poppins Light"/>
                <w:color w:val="262626"/>
                <w:kern w:val="24"/>
                <w:sz w:val="18"/>
                <w:szCs w:val="18"/>
                <w:lang w:val="fr-FR" w:eastAsia="fr-MA"/>
              </w:rPr>
              <w:t>earnings</w:t>
            </w:r>
            <w:proofErr w:type="spellEnd"/>
            <w:r w:rsidRPr="00E874A9">
              <w:rPr>
                <w:rFonts w:ascii="Poppins Light" w:eastAsia="Times New Roman" w:hAnsi="Poppins Light" w:cs="Poppins Light"/>
                <w:color w:val="262626"/>
                <w:kern w:val="24"/>
                <w:sz w:val="18"/>
                <w:szCs w:val="18"/>
                <w:lang w:val="fr-FR" w:eastAsia="fr-MA"/>
              </w:rPr>
              <w:t xml:space="preserve"> </w:t>
            </w:r>
            <w:proofErr w:type="spellStart"/>
            <w:r w:rsidRPr="00E874A9">
              <w:rPr>
                <w:rFonts w:ascii="Poppins Light" w:eastAsia="Times New Roman" w:hAnsi="Poppins Light" w:cs="Poppins Light"/>
                <w:color w:val="262626"/>
                <w:kern w:val="24"/>
                <w:sz w:val="18"/>
                <w:szCs w:val="18"/>
                <w:lang w:val="fr-FR" w:eastAsia="fr-MA"/>
              </w:rPr>
              <w:t>carried</w:t>
            </w:r>
            <w:proofErr w:type="spellEnd"/>
            <w:r w:rsidRPr="00E874A9">
              <w:rPr>
                <w:rFonts w:ascii="Poppins Light" w:eastAsia="Times New Roman" w:hAnsi="Poppins Light" w:cs="Poppins Light"/>
                <w:color w:val="262626"/>
                <w:kern w:val="24"/>
                <w:sz w:val="18"/>
                <w:szCs w:val="18"/>
                <w:lang w:val="fr-FR" w:eastAsia="fr-MA"/>
              </w:rPr>
              <w:t xml:space="preserve"> </w:t>
            </w:r>
            <w:proofErr w:type="spellStart"/>
            <w:r w:rsidRPr="00E874A9">
              <w:rPr>
                <w:rFonts w:ascii="Poppins Light" w:eastAsia="Times New Roman" w:hAnsi="Poppins Light" w:cs="Poppins Light"/>
                <w:color w:val="262626"/>
                <w:kern w:val="24"/>
                <w:sz w:val="18"/>
                <w:szCs w:val="18"/>
                <w:lang w:val="fr-FR" w:eastAsia="fr-MA"/>
              </w:rPr>
              <w:t>forward</w:t>
            </w:r>
            <w:proofErr w:type="spellEnd"/>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08862A0E" w14:textId="77777777" w:rsidR="00E874A9" w:rsidRPr="00E874A9" w:rsidRDefault="00E874A9" w:rsidP="00E874A9">
            <w:pPr>
              <w:spacing w:after="0" w:line="240" w:lineRule="auto"/>
              <w:jc w:val="center"/>
              <w:textAlignment w:val="center"/>
              <w:rPr>
                <w:rFonts w:ascii="Arial" w:eastAsia="Times New Roman" w:hAnsi="Arial" w:cs="Arial"/>
                <w:sz w:val="36"/>
                <w:szCs w:val="36"/>
                <w:lang w:eastAsia="fr-MA"/>
              </w:rPr>
            </w:pPr>
            <w:r w:rsidRPr="00E874A9">
              <w:rPr>
                <w:rFonts w:ascii="Poppins Light" w:eastAsia="Times New Roman" w:hAnsi="Poppins Light" w:cs="Poppins Light"/>
                <w:color w:val="262626"/>
                <w:kern w:val="24"/>
                <w:sz w:val="18"/>
                <w:szCs w:val="18"/>
                <w:lang w:val="fr-FR" w:eastAsia="fr-MA"/>
              </w:rPr>
              <w:t>-</w:t>
            </w:r>
          </w:p>
        </w:tc>
      </w:tr>
    </w:tbl>
    <w:p w14:paraId="5A713406" w14:textId="77777777" w:rsidR="007027B6" w:rsidRPr="007027B6" w:rsidRDefault="007027B6" w:rsidP="007027B6">
      <w:pPr>
        <w:spacing w:after="0" w:line="240" w:lineRule="auto"/>
        <w:jc w:val="both"/>
        <w:rPr>
          <w:rFonts w:ascii="Poppins SemiBold" w:hAnsi="Poppins SemiBold" w:cs="Poppins SemiBold"/>
          <w:lang w:val="en-US"/>
        </w:rPr>
      </w:pPr>
    </w:p>
    <w:p w14:paraId="30464D65" w14:textId="77777777" w:rsidR="00E874A9" w:rsidRDefault="00E874A9" w:rsidP="007027B6">
      <w:pPr>
        <w:spacing w:after="0" w:line="240" w:lineRule="auto"/>
        <w:jc w:val="both"/>
        <w:rPr>
          <w:rFonts w:ascii="Poppins SemiBold" w:hAnsi="Poppins SemiBold" w:cs="Poppins SemiBold"/>
          <w:lang w:val="en-US"/>
        </w:rPr>
      </w:pPr>
    </w:p>
    <w:p w14:paraId="00890B8C" w14:textId="7E341CEB" w:rsidR="007027B6" w:rsidRPr="007027B6" w:rsidRDefault="007027B6" w:rsidP="007027B6">
      <w:pPr>
        <w:spacing w:after="0" w:line="240" w:lineRule="auto"/>
        <w:jc w:val="both"/>
        <w:rPr>
          <w:rFonts w:ascii="Poppins SemiBold" w:hAnsi="Poppins SemiBold" w:cs="Poppins SemiBold"/>
          <w:lang w:val="en-US"/>
        </w:rPr>
      </w:pPr>
      <w:r w:rsidRPr="007027B6">
        <w:rPr>
          <w:rFonts w:ascii="Poppins SemiBold" w:hAnsi="Poppins SemiBold" w:cs="Poppins SemiBold"/>
          <w:lang w:val="en-US"/>
        </w:rPr>
        <w:t>THIRD RESOLUTION</w:t>
      </w:r>
    </w:p>
    <w:p w14:paraId="248CB19C" w14:textId="77777777" w:rsidR="007027B6" w:rsidRPr="007027B6" w:rsidRDefault="007027B6" w:rsidP="007027B6">
      <w:pPr>
        <w:spacing w:after="0" w:line="240" w:lineRule="auto"/>
        <w:jc w:val="both"/>
        <w:rPr>
          <w:rFonts w:ascii="Poppins SemiBold" w:hAnsi="Poppins SemiBold" w:cs="Poppins SemiBold"/>
          <w:lang w:val="en-US"/>
        </w:rPr>
      </w:pPr>
    </w:p>
    <w:p w14:paraId="4486668B"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The General Meeting, having heard the special report of the Statutory Auditors on the agreements referred to in Article 56 of Law 17-95, as amended and supplemented, acknowledges and approves the transactions concluded or executed during the financial year.</w:t>
      </w:r>
    </w:p>
    <w:p w14:paraId="7318C2AA" w14:textId="77777777" w:rsidR="007027B6" w:rsidRPr="007027B6" w:rsidRDefault="007027B6" w:rsidP="007027B6">
      <w:pPr>
        <w:spacing w:after="0" w:line="240" w:lineRule="auto"/>
        <w:jc w:val="both"/>
        <w:rPr>
          <w:rFonts w:ascii="Poppins SemiBold" w:hAnsi="Poppins SemiBold" w:cs="Poppins SemiBold"/>
          <w:lang w:val="en-US"/>
        </w:rPr>
      </w:pPr>
    </w:p>
    <w:p w14:paraId="17F0E5F4"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lastRenderedPageBreak/>
        <w:t>Consequently, the General Meeting grants full discharge (</w:t>
      </w:r>
      <w:proofErr w:type="spellStart"/>
      <w:r w:rsidRPr="007027B6">
        <w:rPr>
          <w:rFonts w:ascii="Poppins Light" w:hAnsi="Poppins Light" w:cs="Poppins Light"/>
          <w:lang w:val="en-US"/>
        </w:rPr>
        <w:t>quitus</w:t>
      </w:r>
      <w:proofErr w:type="spellEnd"/>
      <w:r w:rsidRPr="007027B6">
        <w:rPr>
          <w:rFonts w:ascii="Poppins Light" w:hAnsi="Poppins Light" w:cs="Poppins Light"/>
          <w:lang w:val="en-US"/>
        </w:rPr>
        <w:t>) to the Directors and the Statutory Auditors for the performance of their duties for the 2025 financial year.</w:t>
      </w:r>
    </w:p>
    <w:p w14:paraId="0FB26E3A" w14:textId="77777777" w:rsidR="007027B6" w:rsidRPr="007027B6" w:rsidRDefault="007027B6" w:rsidP="007027B6">
      <w:pPr>
        <w:spacing w:after="0" w:line="240" w:lineRule="auto"/>
        <w:jc w:val="both"/>
        <w:rPr>
          <w:rFonts w:ascii="Poppins SemiBold" w:hAnsi="Poppins SemiBold" w:cs="Poppins SemiBold"/>
          <w:lang w:val="en-US"/>
        </w:rPr>
      </w:pPr>
    </w:p>
    <w:p w14:paraId="4B3B5D78" w14:textId="77777777" w:rsidR="007027B6" w:rsidRPr="007027B6" w:rsidRDefault="007027B6" w:rsidP="007027B6">
      <w:pPr>
        <w:spacing w:after="0" w:line="240" w:lineRule="auto"/>
        <w:jc w:val="both"/>
        <w:rPr>
          <w:rFonts w:ascii="Poppins SemiBold" w:hAnsi="Poppins SemiBold" w:cs="Poppins SemiBold"/>
          <w:lang w:val="en-US"/>
        </w:rPr>
      </w:pPr>
      <w:r w:rsidRPr="007027B6">
        <w:rPr>
          <w:rFonts w:ascii="Poppins SemiBold" w:hAnsi="Poppins SemiBold" w:cs="Poppins SemiBold"/>
          <w:lang w:val="en-US"/>
        </w:rPr>
        <w:t>FOURTH RESOLUTION</w:t>
      </w:r>
    </w:p>
    <w:p w14:paraId="3F7D997D" w14:textId="77777777" w:rsidR="007027B6" w:rsidRPr="007027B6" w:rsidRDefault="007027B6" w:rsidP="007027B6">
      <w:pPr>
        <w:spacing w:after="0" w:line="240" w:lineRule="auto"/>
        <w:jc w:val="both"/>
        <w:rPr>
          <w:rFonts w:ascii="Poppins SemiBold" w:hAnsi="Poppins SemiBold" w:cs="Poppins SemiBold"/>
          <w:lang w:val="en-US"/>
        </w:rPr>
      </w:pPr>
    </w:p>
    <w:p w14:paraId="50762288"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 xml:space="preserve">The General Meeting, having noted that the terms of office of Ms. Marie Claude </w:t>
      </w:r>
      <w:proofErr w:type="spellStart"/>
      <w:r w:rsidRPr="007027B6">
        <w:rPr>
          <w:rFonts w:ascii="Poppins Light" w:hAnsi="Poppins Light" w:cs="Poppins Light"/>
          <w:lang w:val="en-US"/>
        </w:rPr>
        <w:t>Azzouzi</w:t>
      </w:r>
      <w:proofErr w:type="spellEnd"/>
      <w:r w:rsidRPr="007027B6">
        <w:rPr>
          <w:rFonts w:ascii="Poppins Light" w:hAnsi="Poppins Light" w:cs="Poppins Light"/>
          <w:lang w:val="en-US"/>
        </w:rPr>
        <w:t xml:space="preserve">, Mr. </w:t>
      </w:r>
      <w:proofErr w:type="spellStart"/>
      <w:r w:rsidRPr="007027B6">
        <w:rPr>
          <w:rFonts w:ascii="Poppins Light" w:hAnsi="Poppins Light" w:cs="Poppins Light"/>
          <w:lang w:val="en-US"/>
        </w:rPr>
        <w:t>Zouhaïr</w:t>
      </w:r>
      <w:proofErr w:type="spellEnd"/>
      <w:r w:rsidRPr="007027B6">
        <w:rPr>
          <w:rFonts w:ascii="Poppins Light" w:hAnsi="Poppins Light" w:cs="Poppins Light"/>
          <w:lang w:val="en-US"/>
        </w:rPr>
        <w:t xml:space="preserve"> Bennani, Mr. Rachid Hadni, Mr. Adil Bennani, Mr. Said </w:t>
      </w:r>
      <w:proofErr w:type="spellStart"/>
      <w:r w:rsidRPr="007027B6">
        <w:rPr>
          <w:rFonts w:ascii="Poppins Light" w:hAnsi="Poppins Light" w:cs="Poppins Light"/>
          <w:lang w:val="en-US"/>
        </w:rPr>
        <w:t>Alj</w:t>
      </w:r>
      <w:proofErr w:type="spellEnd"/>
      <w:r w:rsidRPr="007027B6">
        <w:rPr>
          <w:rFonts w:ascii="Poppins Light" w:hAnsi="Poppins Light" w:cs="Poppins Light"/>
          <w:lang w:val="en-US"/>
        </w:rPr>
        <w:t>, and Retail Holding, as Directors, have expired, resolves to renew their mandates for a period of six (6) years, covering the financial years 2026 through 2031, which they have accepted.</w:t>
      </w:r>
    </w:p>
    <w:p w14:paraId="5F17983E" w14:textId="77777777" w:rsidR="007027B6" w:rsidRPr="007027B6" w:rsidRDefault="007027B6" w:rsidP="007027B6">
      <w:pPr>
        <w:spacing w:after="0" w:line="240" w:lineRule="auto"/>
        <w:jc w:val="both"/>
        <w:rPr>
          <w:rFonts w:ascii="Poppins SemiBold" w:hAnsi="Poppins SemiBold" w:cs="Poppins SemiBold"/>
          <w:lang w:val="en-US"/>
        </w:rPr>
      </w:pPr>
    </w:p>
    <w:p w14:paraId="27385E63"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Their respective terms of office shall expire at the Ordinary General Meeting convened to approve the financial statements for the year ending December 31, 2031.</w:t>
      </w:r>
    </w:p>
    <w:p w14:paraId="3889C9F7" w14:textId="77777777" w:rsidR="007027B6" w:rsidRPr="007027B6" w:rsidRDefault="007027B6" w:rsidP="007027B6">
      <w:pPr>
        <w:spacing w:after="0" w:line="240" w:lineRule="auto"/>
        <w:jc w:val="both"/>
        <w:rPr>
          <w:rFonts w:ascii="Poppins SemiBold" w:hAnsi="Poppins SemiBold" w:cs="Poppins SemiBold"/>
          <w:lang w:val="en-US"/>
        </w:rPr>
      </w:pPr>
    </w:p>
    <w:p w14:paraId="1915E5F2" w14:textId="77777777" w:rsidR="007027B6" w:rsidRPr="007027B6" w:rsidRDefault="007027B6" w:rsidP="007027B6">
      <w:pPr>
        <w:spacing w:after="0" w:line="240" w:lineRule="auto"/>
        <w:jc w:val="both"/>
        <w:rPr>
          <w:rFonts w:ascii="Poppins SemiBold" w:hAnsi="Poppins SemiBold" w:cs="Poppins SemiBold"/>
          <w:lang w:val="en-US"/>
        </w:rPr>
      </w:pPr>
      <w:r w:rsidRPr="007027B6">
        <w:rPr>
          <w:rFonts w:ascii="Poppins SemiBold" w:hAnsi="Poppins SemiBold" w:cs="Poppins SemiBold"/>
          <w:lang w:val="en-US"/>
        </w:rPr>
        <w:t>FIFTH RESOLUTION</w:t>
      </w:r>
    </w:p>
    <w:p w14:paraId="782326E3" w14:textId="77777777" w:rsidR="007027B6" w:rsidRPr="007027B6" w:rsidRDefault="007027B6" w:rsidP="007027B6">
      <w:pPr>
        <w:spacing w:after="0" w:line="240" w:lineRule="auto"/>
        <w:jc w:val="both"/>
        <w:rPr>
          <w:rFonts w:ascii="Poppins SemiBold" w:hAnsi="Poppins SemiBold" w:cs="Poppins SemiBold"/>
          <w:lang w:val="en-US"/>
        </w:rPr>
      </w:pPr>
    </w:p>
    <w:p w14:paraId="7797D895"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 xml:space="preserve">The General Meeting, having heard the report of the Board of Directors regarding the determination and allocation of Directors’ fees for the financial year ended December 31, 2025, resolves to set the total amount at MAD 1,200,000. </w:t>
      </w:r>
    </w:p>
    <w:p w14:paraId="175CD1BB" w14:textId="77777777" w:rsidR="007027B6" w:rsidRPr="007027B6" w:rsidRDefault="007027B6" w:rsidP="007027B6">
      <w:pPr>
        <w:spacing w:after="0" w:line="240" w:lineRule="auto"/>
        <w:jc w:val="both"/>
        <w:rPr>
          <w:rFonts w:ascii="Poppins Light" w:hAnsi="Poppins Light" w:cs="Poppins Light"/>
          <w:lang w:val="en-US"/>
        </w:rPr>
      </w:pPr>
    </w:p>
    <w:p w14:paraId="5EE6A150"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The General Meeting authorizes the Board of Directors to allocate this amount among its members.</w:t>
      </w:r>
    </w:p>
    <w:p w14:paraId="50C7649C" w14:textId="77777777" w:rsidR="007027B6" w:rsidRPr="007027B6" w:rsidRDefault="007027B6" w:rsidP="007027B6">
      <w:pPr>
        <w:spacing w:after="0" w:line="240" w:lineRule="auto"/>
        <w:jc w:val="both"/>
        <w:rPr>
          <w:rFonts w:ascii="Poppins Light" w:hAnsi="Poppins Light" w:cs="Poppins Light"/>
          <w:lang w:val="en-US"/>
        </w:rPr>
      </w:pPr>
    </w:p>
    <w:p w14:paraId="0C6B99C1" w14:textId="77777777" w:rsidR="007027B6" w:rsidRPr="007027B6" w:rsidRDefault="007027B6" w:rsidP="007027B6">
      <w:pPr>
        <w:spacing w:after="0" w:line="240" w:lineRule="auto"/>
        <w:jc w:val="both"/>
        <w:rPr>
          <w:rFonts w:ascii="Poppins SemiBold" w:hAnsi="Poppins SemiBold" w:cs="Poppins SemiBold"/>
          <w:lang w:val="en-US"/>
        </w:rPr>
      </w:pPr>
      <w:r w:rsidRPr="007027B6">
        <w:rPr>
          <w:rFonts w:ascii="Poppins SemiBold" w:hAnsi="Poppins SemiBold" w:cs="Poppins SemiBold"/>
          <w:lang w:val="en-US"/>
        </w:rPr>
        <w:t>SIXTH RESOLUTION</w:t>
      </w:r>
    </w:p>
    <w:p w14:paraId="16F635DE" w14:textId="77777777" w:rsidR="007027B6" w:rsidRPr="007027B6" w:rsidRDefault="007027B6" w:rsidP="007027B6">
      <w:pPr>
        <w:spacing w:after="0" w:line="240" w:lineRule="auto"/>
        <w:jc w:val="both"/>
        <w:rPr>
          <w:rFonts w:ascii="Poppins SemiBold" w:hAnsi="Poppins SemiBold" w:cs="Poppins SemiBold"/>
          <w:lang w:val="en-US"/>
        </w:rPr>
      </w:pPr>
    </w:p>
    <w:p w14:paraId="7E7D3453" w14:textId="77777777" w:rsidR="007027B6" w:rsidRPr="007027B6" w:rsidRDefault="007027B6" w:rsidP="007027B6">
      <w:pPr>
        <w:spacing w:after="0" w:line="240" w:lineRule="auto"/>
        <w:jc w:val="both"/>
        <w:rPr>
          <w:rFonts w:ascii="Poppins Light" w:hAnsi="Poppins Light" w:cs="Poppins Light"/>
          <w:lang w:val="en-US"/>
        </w:rPr>
      </w:pPr>
      <w:r w:rsidRPr="007027B6">
        <w:rPr>
          <w:rFonts w:ascii="Poppins Light" w:hAnsi="Poppins Light" w:cs="Poppins Light"/>
          <w:lang w:val="en-US"/>
        </w:rPr>
        <w:t>The General Meeting grants full powers to the holder of an original, a copy, or an extract of these minutes to carry out all legal formalities.</w:t>
      </w:r>
    </w:p>
    <w:p w14:paraId="244D5A93" w14:textId="77777777" w:rsidR="007027B6" w:rsidRPr="007027B6" w:rsidRDefault="007027B6" w:rsidP="007027B6">
      <w:pPr>
        <w:spacing w:after="0" w:line="240" w:lineRule="auto"/>
        <w:jc w:val="both"/>
        <w:rPr>
          <w:rFonts w:ascii="Poppins Light" w:hAnsi="Poppins Light" w:cs="Poppins Light"/>
          <w:lang w:val="en-US"/>
        </w:rPr>
      </w:pPr>
    </w:p>
    <w:p w14:paraId="46988E25" w14:textId="77777777" w:rsidR="007027B6" w:rsidRPr="007027B6" w:rsidRDefault="007027B6" w:rsidP="007027B6">
      <w:pPr>
        <w:spacing w:after="0" w:line="240" w:lineRule="auto"/>
        <w:jc w:val="both"/>
        <w:rPr>
          <w:rFonts w:ascii="Poppins Light" w:hAnsi="Poppins Light" w:cs="Poppins Light"/>
          <w:lang w:val="en-US"/>
        </w:rPr>
      </w:pPr>
    </w:p>
    <w:p w14:paraId="7655D5A6" w14:textId="6950A93F" w:rsidR="00BF00AA" w:rsidRPr="007027B6" w:rsidRDefault="00BF00AA" w:rsidP="007027B6">
      <w:pPr>
        <w:spacing w:after="0" w:line="240" w:lineRule="auto"/>
        <w:jc w:val="both"/>
        <w:rPr>
          <w:rFonts w:ascii="Poppins Light" w:hAnsi="Poppins Light" w:cs="Poppins Light"/>
        </w:rPr>
      </w:pPr>
    </w:p>
    <w:p w14:paraId="2AC6B6AC" w14:textId="48F96922" w:rsidR="00BF00AA" w:rsidRDefault="00BF00AA" w:rsidP="00BF00AA">
      <w:pPr>
        <w:spacing w:after="0" w:line="240" w:lineRule="auto"/>
        <w:jc w:val="both"/>
        <w:rPr>
          <w:rFonts w:ascii="Poppins Light" w:hAnsi="Poppins Light" w:cs="Poppins Light"/>
        </w:rPr>
      </w:pPr>
    </w:p>
    <w:p w14:paraId="23432162" w14:textId="616472E2" w:rsidR="00F270FC" w:rsidRDefault="00F270FC" w:rsidP="00BF00AA">
      <w:pPr>
        <w:spacing w:after="0" w:line="240" w:lineRule="auto"/>
        <w:jc w:val="both"/>
        <w:rPr>
          <w:rFonts w:ascii="Poppins Light" w:hAnsi="Poppins Light" w:cs="Poppins Light"/>
        </w:rPr>
      </w:pPr>
    </w:p>
    <w:p w14:paraId="6598307A" w14:textId="1A889323" w:rsidR="00F270FC" w:rsidRDefault="00F270FC" w:rsidP="00BF00AA">
      <w:pPr>
        <w:spacing w:after="0" w:line="240" w:lineRule="auto"/>
        <w:jc w:val="both"/>
        <w:rPr>
          <w:rFonts w:ascii="Poppins Light" w:hAnsi="Poppins Light" w:cs="Poppins Light"/>
        </w:rPr>
      </w:pPr>
    </w:p>
    <w:p w14:paraId="04815EE4" w14:textId="7221F4A4" w:rsidR="00F270FC" w:rsidRDefault="00F270FC" w:rsidP="00BF00AA">
      <w:pPr>
        <w:spacing w:after="0" w:line="240" w:lineRule="auto"/>
        <w:jc w:val="both"/>
        <w:rPr>
          <w:rFonts w:ascii="Poppins Light" w:hAnsi="Poppins Light" w:cs="Poppins Light"/>
        </w:rPr>
      </w:pPr>
    </w:p>
    <w:p w14:paraId="1BB3310A" w14:textId="446D110B" w:rsidR="00F270FC" w:rsidRDefault="00F270FC" w:rsidP="00BF00AA">
      <w:pPr>
        <w:spacing w:after="0" w:line="240" w:lineRule="auto"/>
        <w:jc w:val="both"/>
        <w:rPr>
          <w:rFonts w:ascii="Poppins Light" w:hAnsi="Poppins Light" w:cs="Poppins Light"/>
        </w:rPr>
      </w:pPr>
    </w:p>
    <w:p w14:paraId="2733A69E" w14:textId="038BCA27" w:rsidR="00F270FC" w:rsidRDefault="00F270FC" w:rsidP="00BF00AA">
      <w:pPr>
        <w:spacing w:after="0" w:line="240" w:lineRule="auto"/>
        <w:jc w:val="both"/>
        <w:rPr>
          <w:rFonts w:ascii="Poppins Light" w:hAnsi="Poppins Light" w:cs="Poppins Light"/>
        </w:rPr>
      </w:pPr>
    </w:p>
    <w:p w14:paraId="24D6E9F9" w14:textId="63DACAF3" w:rsidR="00F270FC" w:rsidRDefault="00F270FC" w:rsidP="00BF00AA">
      <w:pPr>
        <w:spacing w:after="0" w:line="240" w:lineRule="auto"/>
        <w:jc w:val="both"/>
        <w:rPr>
          <w:rFonts w:ascii="Poppins Light" w:hAnsi="Poppins Light" w:cs="Poppins Light"/>
        </w:rPr>
      </w:pPr>
    </w:p>
    <w:p w14:paraId="5BA8AFC8" w14:textId="716C6DE2" w:rsidR="00F270FC" w:rsidRDefault="00F270FC" w:rsidP="00BF00AA">
      <w:pPr>
        <w:spacing w:after="0" w:line="240" w:lineRule="auto"/>
        <w:jc w:val="both"/>
        <w:rPr>
          <w:rFonts w:ascii="Poppins Light" w:hAnsi="Poppins Light" w:cs="Poppins Light"/>
        </w:rPr>
      </w:pPr>
    </w:p>
    <w:p w14:paraId="67C07C52" w14:textId="5E6E547E" w:rsidR="00F270FC" w:rsidRDefault="00F270FC" w:rsidP="00BF00AA">
      <w:pPr>
        <w:spacing w:after="0" w:line="240" w:lineRule="auto"/>
        <w:jc w:val="both"/>
        <w:rPr>
          <w:rFonts w:ascii="Poppins Light" w:hAnsi="Poppins Light" w:cs="Poppins Light"/>
        </w:rPr>
      </w:pPr>
    </w:p>
    <w:p w14:paraId="49AC4588" w14:textId="70F4517D" w:rsidR="00F270FC" w:rsidRDefault="00F270FC" w:rsidP="00BF00AA">
      <w:pPr>
        <w:spacing w:after="0" w:line="240" w:lineRule="auto"/>
        <w:jc w:val="both"/>
        <w:rPr>
          <w:rFonts w:ascii="Poppins Light" w:hAnsi="Poppins Light" w:cs="Poppins Light"/>
        </w:rPr>
      </w:pPr>
    </w:p>
    <w:p w14:paraId="3939DB28" w14:textId="6174933B" w:rsidR="00F270FC" w:rsidRPr="001B3744" w:rsidRDefault="008A390E" w:rsidP="00F270FC">
      <w:pPr>
        <w:spacing w:after="0" w:line="480" w:lineRule="auto"/>
        <w:jc w:val="center"/>
        <w:rPr>
          <w:rFonts w:ascii="Poppins SemiBold" w:hAnsi="Poppins SemiBold" w:cs="Poppins SemiBold"/>
          <w:u w:val="single"/>
          <w:lang w:val="en-US"/>
        </w:rPr>
      </w:pPr>
      <w:r w:rsidRPr="001B3744">
        <w:rPr>
          <w:rFonts w:ascii="Poppins SemiBold" w:hAnsi="Poppins SemiBold" w:cs="Poppins SemiBold"/>
          <w:u w:val="single"/>
          <w:lang w:val="en-US"/>
        </w:rPr>
        <w:lastRenderedPageBreak/>
        <w:t>APPENDIX</w:t>
      </w:r>
      <w:r w:rsidR="00F270FC" w:rsidRPr="001B3744">
        <w:rPr>
          <w:rFonts w:ascii="Poppins SemiBold" w:hAnsi="Poppins SemiBold" w:cs="Poppins SemiBold"/>
          <w:u w:val="single"/>
          <w:lang w:val="en-US"/>
        </w:rPr>
        <w:t xml:space="preserve"> 2</w:t>
      </w:r>
    </w:p>
    <w:p w14:paraId="3ED76F92" w14:textId="2CD5D693" w:rsidR="001B3744" w:rsidRPr="001B3744" w:rsidRDefault="001B3744" w:rsidP="001B3744">
      <w:pPr>
        <w:spacing w:after="0" w:line="240" w:lineRule="auto"/>
        <w:jc w:val="center"/>
        <w:rPr>
          <w:rFonts w:ascii="Poppins Light" w:hAnsi="Poppins Light" w:cs="Poppins Light"/>
          <w:lang w:val="en-US"/>
        </w:rPr>
      </w:pPr>
      <w:r w:rsidRPr="001B3744">
        <w:rPr>
          <w:rFonts w:ascii="Poppins Light" w:hAnsi="Poppins Light" w:cs="Poppins Light"/>
          <w:lang w:val="en-US"/>
        </w:rPr>
        <w:t>REQUEST FORM FOR THE DELIVERY OF DOCUMENTS AND INFORMATION</w:t>
      </w:r>
    </w:p>
    <w:p w14:paraId="5CACBA55" w14:textId="69DFFC0B" w:rsidR="00F270FC" w:rsidRPr="001B3744" w:rsidRDefault="001B3744" w:rsidP="001B3744">
      <w:pPr>
        <w:spacing w:after="0" w:line="240" w:lineRule="auto"/>
        <w:jc w:val="center"/>
        <w:rPr>
          <w:rFonts w:ascii="Poppins Light" w:hAnsi="Poppins Light" w:cs="Poppins Light"/>
          <w:lang w:val="en-US"/>
        </w:rPr>
      </w:pPr>
      <w:r w:rsidRPr="001B3744">
        <w:rPr>
          <w:rFonts w:ascii="Poppins Light" w:hAnsi="Poppins Light" w:cs="Poppins Light"/>
          <w:lang w:val="en-US"/>
        </w:rPr>
        <w:t>REFERRED TO IN ARTICLE 141 OF LAW NO. 17-95 RELATING TO PUBLIC LIMITED COMPANIES</w:t>
      </w:r>
    </w:p>
    <w:p w14:paraId="697549AF" w14:textId="77777777" w:rsidR="00F270FC" w:rsidRPr="001B3744" w:rsidRDefault="00F270FC" w:rsidP="00F270FC">
      <w:pPr>
        <w:spacing w:after="0" w:line="240" w:lineRule="auto"/>
        <w:jc w:val="both"/>
        <w:rPr>
          <w:rFonts w:ascii="Poppins Light" w:hAnsi="Poppins Light" w:cs="Poppins Light"/>
          <w:lang w:val="en-US"/>
        </w:rPr>
      </w:pPr>
    </w:p>
    <w:p w14:paraId="5F932F35" w14:textId="77777777" w:rsidR="001B3744" w:rsidRPr="00C94802" w:rsidRDefault="001B3744" w:rsidP="001B3744">
      <w:pPr>
        <w:spacing w:after="0" w:line="240" w:lineRule="auto"/>
        <w:jc w:val="center"/>
        <w:rPr>
          <w:rFonts w:ascii="Poppins Light" w:hAnsi="Poppins Light" w:cs="Poppins Light"/>
          <w:lang w:val="en-US"/>
        </w:rPr>
      </w:pPr>
      <w:r w:rsidRPr="00C94802">
        <w:rPr>
          <w:rFonts w:ascii="Poppins Light" w:hAnsi="Poppins Light" w:cs="Poppins Light"/>
          <w:lang w:val="en-US"/>
        </w:rPr>
        <w:t>LABELVIE S.A.</w:t>
      </w:r>
    </w:p>
    <w:p w14:paraId="2C86E80F" w14:textId="77777777" w:rsidR="001B3744" w:rsidRPr="00C94802" w:rsidRDefault="001B3744" w:rsidP="001B3744">
      <w:pPr>
        <w:spacing w:after="0" w:line="240" w:lineRule="auto"/>
        <w:jc w:val="center"/>
        <w:rPr>
          <w:rFonts w:ascii="Poppins Light" w:hAnsi="Poppins Light" w:cs="Poppins Light"/>
          <w:lang w:val="en-US"/>
        </w:rPr>
      </w:pPr>
      <w:r w:rsidRPr="00C94802">
        <w:rPr>
          <w:rFonts w:ascii="Poppins Light" w:hAnsi="Poppins Light" w:cs="Poppins Light"/>
          <w:lang w:val="en-US"/>
        </w:rPr>
        <w:t>Public limited company with a Board of Directors</w:t>
      </w:r>
    </w:p>
    <w:p w14:paraId="4E815F31" w14:textId="77777777" w:rsidR="001B3744" w:rsidRPr="00C94802" w:rsidRDefault="001B3744" w:rsidP="001B3744">
      <w:pPr>
        <w:spacing w:after="0" w:line="240" w:lineRule="auto"/>
        <w:jc w:val="center"/>
        <w:rPr>
          <w:rFonts w:ascii="Poppins Light" w:hAnsi="Poppins Light" w:cs="Poppins Light"/>
          <w:lang w:val="en-US"/>
        </w:rPr>
      </w:pPr>
      <w:r w:rsidRPr="00C94802">
        <w:rPr>
          <w:rFonts w:ascii="Poppins Light" w:hAnsi="Poppins Light" w:cs="Poppins Light"/>
          <w:lang w:val="en-US"/>
        </w:rPr>
        <w:t>Share capital: MAD 289,395,700</w:t>
      </w:r>
    </w:p>
    <w:p w14:paraId="542DA92D" w14:textId="77777777" w:rsidR="001B3744" w:rsidRPr="00C94802" w:rsidRDefault="001B3744" w:rsidP="001B3744">
      <w:pPr>
        <w:spacing w:after="0" w:line="240" w:lineRule="auto"/>
        <w:jc w:val="center"/>
        <w:rPr>
          <w:rFonts w:ascii="Poppins Light" w:hAnsi="Poppins Light" w:cs="Poppins Light"/>
          <w:lang w:val="en-US"/>
        </w:rPr>
      </w:pPr>
      <w:r w:rsidRPr="00C94802">
        <w:rPr>
          <w:rFonts w:ascii="Poppins Light" w:hAnsi="Poppins Light" w:cs="Poppins Light"/>
          <w:lang w:val="en-US"/>
        </w:rPr>
        <w:t>Registered office: Rabat-</w:t>
      </w:r>
      <w:proofErr w:type="spellStart"/>
      <w:r w:rsidRPr="00C94802">
        <w:rPr>
          <w:rFonts w:ascii="Poppins Light" w:hAnsi="Poppins Light" w:cs="Poppins Light"/>
          <w:lang w:val="en-US"/>
        </w:rPr>
        <w:t>Souissi</w:t>
      </w:r>
      <w:proofErr w:type="spellEnd"/>
      <w:r w:rsidRPr="00C94802">
        <w:rPr>
          <w:rFonts w:ascii="Poppins Light" w:hAnsi="Poppins Light" w:cs="Poppins Light"/>
          <w:lang w:val="en-US"/>
        </w:rPr>
        <w:t xml:space="preserve">, Km 3.5, Route des </w:t>
      </w:r>
      <w:proofErr w:type="spellStart"/>
      <w:r w:rsidRPr="00C94802">
        <w:rPr>
          <w:rFonts w:ascii="Poppins Light" w:hAnsi="Poppins Light" w:cs="Poppins Light"/>
          <w:lang w:val="en-US"/>
        </w:rPr>
        <w:t>Zaërs</w:t>
      </w:r>
      <w:proofErr w:type="spellEnd"/>
    </w:p>
    <w:p w14:paraId="7C9BC652" w14:textId="76BFFD09" w:rsidR="00F270FC" w:rsidRPr="00E82F6C" w:rsidRDefault="001B3744" w:rsidP="001B3744">
      <w:pPr>
        <w:spacing w:after="0" w:line="240" w:lineRule="auto"/>
        <w:jc w:val="center"/>
        <w:rPr>
          <w:rFonts w:ascii="Poppins Light" w:hAnsi="Poppins Light" w:cs="Poppins Light"/>
          <w:lang w:val="en-US"/>
        </w:rPr>
      </w:pPr>
      <w:r w:rsidRPr="00C94802">
        <w:rPr>
          <w:rFonts w:ascii="Poppins Light" w:hAnsi="Poppins Light" w:cs="Poppins Light"/>
          <w:lang w:val="en-US"/>
        </w:rPr>
        <w:t>Rabat Trade Register No. 27,433</w:t>
      </w:r>
    </w:p>
    <w:p w14:paraId="47446B1E" w14:textId="77777777" w:rsidR="00F270FC" w:rsidRPr="00E82F6C" w:rsidRDefault="00F270FC" w:rsidP="00F270FC">
      <w:pPr>
        <w:spacing w:after="0" w:line="240" w:lineRule="auto"/>
        <w:jc w:val="both"/>
        <w:rPr>
          <w:rFonts w:ascii="Poppins Light" w:hAnsi="Poppins Light" w:cs="Poppins Light"/>
          <w:lang w:val="en-US"/>
        </w:rPr>
      </w:pPr>
    </w:p>
    <w:p w14:paraId="75FB10C4" w14:textId="77777777" w:rsidR="004A2FDD" w:rsidRPr="00E82F6C" w:rsidRDefault="004A2FDD" w:rsidP="00F270FC">
      <w:pPr>
        <w:spacing w:after="0" w:line="240" w:lineRule="auto"/>
        <w:jc w:val="both"/>
        <w:rPr>
          <w:rFonts w:ascii="Poppins Light" w:hAnsi="Poppins Light" w:cs="Poppins Light"/>
          <w:lang w:val="en-US"/>
        </w:rPr>
      </w:pPr>
    </w:p>
    <w:p w14:paraId="1B5D6B2B" w14:textId="01B9043C" w:rsidR="00E82F6C" w:rsidRPr="00E82F6C" w:rsidRDefault="00E82F6C" w:rsidP="00E82F6C">
      <w:pPr>
        <w:spacing w:after="0" w:line="240" w:lineRule="auto"/>
        <w:jc w:val="center"/>
        <w:rPr>
          <w:rFonts w:ascii="Poppins SemiBold" w:hAnsi="Poppins SemiBold" w:cs="Poppins SemiBold"/>
          <w:u w:val="single"/>
          <w:lang w:val="en-US"/>
        </w:rPr>
      </w:pPr>
      <w:r w:rsidRPr="00E82F6C">
        <w:rPr>
          <w:rFonts w:ascii="Poppins SemiBold" w:hAnsi="Poppins SemiBold" w:cs="Poppins SemiBold"/>
          <w:u w:val="single"/>
          <w:lang w:val="en-US"/>
        </w:rPr>
        <w:t>REQUEST FOR DELIVERY OF DOCUMENTS AND INFORMATION</w:t>
      </w:r>
    </w:p>
    <w:p w14:paraId="190679A4" w14:textId="77777777" w:rsidR="00E82F6C" w:rsidRDefault="00E82F6C" w:rsidP="00E82F6C">
      <w:pPr>
        <w:spacing w:after="0" w:line="240" w:lineRule="auto"/>
        <w:jc w:val="center"/>
        <w:rPr>
          <w:rFonts w:ascii="Poppins SemiBold" w:hAnsi="Poppins SemiBold" w:cs="Poppins SemiBold"/>
          <w:u w:val="single"/>
          <w:lang w:val="en-US"/>
        </w:rPr>
      </w:pPr>
      <w:r w:rsidRPr="00E82F6C">
        <w:rPr>
          <w:rFonts w:ascii="Poppins SemiBold" w:hAnsi="Poppins SemiBold" w:cs="Poppins SemiBold"/>
          <w:u w:val="single"/>
          <w:lang w:val="en-US"/>
        </w:rPr>
        <w:t xml:space="preserve">REFERRED TO IN ARTICLE 141 OF LAW NO. 17-95 </w:t>
      </w:r>
    </w:p>
    <w:p w14:paraId="374FCB00" w14:textId="31E42905" w:rsidR="00F270FC" w:rsidRPr="00E82F6C" w:rsidRDefault="00E82F6C" w:rsidP="00E82F6C">
      <w:pPr>
        <w:spacing w:after="0" w:line="240" w:lineRule="auto"/>
        <w:jc w:val="center"/>
        <w:rPr>
          <w:rFonts w:ascii="Poppins SemiBold" w:hAnsi="Poppins SemiBold" w:cs="Poppins SemiBold"/>
          <w:u w:val="single"/>
          <w:lang w:val="en-US"/>
        </w:rPr>
      </w:pPr>
      <w:r w:rsidRPr="00E82F6C">
        <w:rPr>
          <w:rFonts w:ascii="Poppins SemiBold" w:hAnsi="Poppins SemiBold" w:cs="Poppins SemiBold"/>
          <w:u w:val="single"/>
          <w:lang w:val="en-US"/>
        </w:rPr>
        <w:t>RELATING TO PUBLIC LIMITED COMPANIES</w:t>
      </w:r>
    </w:p>
    <w:p w14:paraId="7644975A" w14:textId="406F5CFE" w:rsidR="004A2FDD" w:rsidRPr="00E82F6C" w:rsidRDefault="004A2FDD" w:rsidP="004A2FDD">
      <w:pPr>
        <w:spacing w:after="0" w:line="240" w:lineRule="auto"/>
        <w:jc w:val="center"/>
        <w:rPr>
          <w:rFonts w:ascii="Poppins SemiBold" w:hAnsi="Poppins SemiBold" w:cs="Poppins SemiBold"/>
          <w:u w:val="single"/>
          <w:lang w:val="en-US"/>
        </w:rPr>
      </w:pPr>
    </w:p>
    <w:p w14:paraId="4BC08988" w14:textId="3468F695" w:rsidR="004A2FDD" w:rsidRPr="00E82F6C" w:rsidRDefault="004A2FDD" w:rsidP="004A2FDD">
      <w:pPr>
        <w:spacing w:after="0" w:line="240" w:lineRule="auto"/>
        <w:rPr>
          <w:rFonts w:ascii="Poppins Light" w:hAnsi="Poppins Light" w:cs="Poppins Light"/>
          <w:lang w:val="en-US"/>
        </w:rPr>
      </w:pPr>
    </w:p>
    <w:p w14:paraId="39C8733E" w14:textId="77777777" w:rsidR="004A2FDD" w:rsidRPr="00E82F6C" w:rsidRDefault="004A2FDD" w:rsidP="004A2FDD">
      <w:pPr>
        <w:spacing w:after="0" w:line="240" w:lineRule="auto"/>
        <w:rPr>
          <w:rFonts w:ascii="Poppins Light" w:hAnsi="Poppins Light" w:cs="Poppins Light"/>
          <w:lang w:val="en-US"/>
        </w:rPr>
      </w:pPr>
    </w:p>
    <w:p w14:paraId="69C103CD" w14:textId="77777777" w:rsidR="00E82F6C" w:rsidRPr="00A408D3" w:rsidRDefault="00E82F6C" w:rsidP="00E82F6C">
      <w:pPr>
        <w:spacing w:after="0" w:line="240" w:lineRule="auto"/>
        <w:rPr>
          <w:rFonts w:ascii="Poppins" w:hAnsi="Poppins" w:cs="Poppins"/>
          <w:lang w:val="en-US"/>
        </w:rPr>
      </w:pPr>
      <w:r w:rsidRPr="00A408D3">
        <w:rPr>
          <w:rFonts w:ascii="Poppins" w:hAnsi="Poppins" w:cs="Poppins"/>
          <w:lang w:val="en-US"/>
        </w:rPr>
        <w:t>The undersigned:</w:t>
      </w:r>
    </w:p>
    <w:p w14:paraId="2CBBBD2B" w14:textId="77777777" w:rsidR="00E82F6C" w:rsidRPr="00A408D3" w:rsidRDefault="00E82F6C" w:rsidP="00E82F6C">
      <w:pPr>
        <w:spacing w:after="0" w:line="240" w:lineRule="auto"/>
        <w:rPr>
          <w:rFonts w:ascii="Poppins" w:hAnsi="Poppins" w:cs="Poppins"/>
          <w:lang w:val="en-US"/>
        </w:rPr>
      </w:pPr>
    </w:p>
    <w:p w14:paraId="3954F177" w14:textId="77777777" w:rsidR="00E82F6C" w:rsidRPr="00A408D3" w:rsidRDefault="00E82F6C" w:rsidP="00E82F6C">
      <w:pPr>
        <w:spacing w:after="0" w:line="240" w:lineRule="auto"/>
        <w:rPr>
          <w:rFonts w:ascii="Poppins" w:hAnsi="Poppins" w:cs="Poppins"/>
          <w:lang w:val="en-US"/>
        </w:rPr>
      </w:pPr>
      <w:r w:rsidRPr="00A408D3">
        <w:rPr>
          <w:rFonts w:ascii="Poppins" w:hAnsi="Poppins" w:cs="Poppins"/>
          <w:lang w:val="en-US"/>
        </w:rPr>
        <w:t>Full name / Company name:</w:t>
      </w:r>
      <w:r w:rsidRPr="00A408D3">
        <w:rPr>
          <w:rFonts w:ascii="Poppins" w:hAnsi="Poppins" w:cs="Poppins"/>
          <w:lang w:val="en-US"/>
        </w:rPr>
        <w:tab/>
      </w:r>
    </w:p>
    <w:p w14:paraId="0AC029B7" w14:textId="77777777" w:rsidR="00E82F6C" w:rsidRPr="00A408D3" w:rsidRDefault="00E82F6C" w:rsidP="00E82F6C">
      <w:pPr>
        <w:spacing w:after="0" w:line="240" w:lineRule="auto"/>
        <w:rPr>
          <w:rFonts w:ascii="Poppins" w:hAnsi="Poppins" w:cs="Poppins"/>
          <w:lang w:val="en-US"/>
        </w:rPr>
      </w:pPr>
    </w:p>
    <w:p w14:paraId="514FB6B8" w14:textId="090D0FE6" w:rsidR="004A2FDD" w:rsidRPr="00E82F6C" w:rsidRDefault="00E82F6C" w:rsidP="00E82F6C">
      <w:pPr>
        <w:spacing w:after="0" w:line="240" w:lineRule="auto"/>
        <w:rPr>
          <w:rFonts w:ascii="Poppins Light" w:hAnsi="Poppins Light" w:cs="Poppins Light"/>
          <w:lang w:val="en-US"/>
        </w:rPr>
      </w:pPr>
      <w:r w:rsidRPr="00A408D3">
        <w:rPr>
          <w:rFonts w:ascii="Poppins" w:hAnsi="Poppins" w:cs="Poppins"/>
          <w:lang w:val="en-US"/>
        </w:rPr>
        <w:t>Address / Registered office</w:t>
      </w:r>
      <w:r>
        <w:rPr>
          <w:rFonts w:ascii="Poppins" w:hAnsi="Poppins" w:cs="Poppins"/>
          <w:lang w:val="en-US"/>
        </w:rPr>
        <w:t>:</w:t>
      </w:r>
      <w:r w:rsidR="004A2FDD" w:rsidRPr="00E82F6C">
        <w:rPr>
          <w:rFonts w:ascii="Poppins" w:hAnsi="Poppins" w:cs="Poppins"/>
          <w:lang w:val="en-US"/>
        </w:rPr>
        <w:tab/>
      </w:r>
    </w:p>
    <w:p w14:paraId="713A807E" w14:textId="77777777" w:rsidR="004A2FDD" w:rsidRPr="00E82F6C" w:rsidRDefault="004A2FDD" w:rsidP="004A2FDD">
      <w:pPr>
        <w:spacing w:after="0" w:line="240" w:lineRule="auto"/>
        <w:rPr>
          <w:rFonts w:ascii="Poppins Light" w:hAnsi="Poppins Light" w:cs="Poppins Light"/>
          <w:lang w:val="en-US"/>
        </w:rPr>
      </w:pPr>
    </w:p>
    <w:p w14:paraId="0B4F5B83" w14:textId="72F0EF2D" w:rsidR="004A2FDD" w:rsidRPr="00D253D8" w:rsidRDefault="00D253D8" w:rsidP="004A2FDD">
      <w:pPr>
        <w:spacing w:after="0" w:line="240" w:lineRule="auto"/>
        <w:jc w:val="both"/>
        <w:rPr>
          <w:rFonts w:ascii="Poppins Light" w:hAnsi="Poppins Light" w:cs="Poppins Light"/>
          <w:lang w:val="en-US"/>
        </w:rPr>
      </w:pPr>
      <w:r w:rsidRPr="00D253D8">
        <w:rPr>
          <w:rFonts w:ascii="Poppins Light" w:hAnsi="Poppins Light" w:cs="Poppins Light"/>
          <w:lang w:val="en-US"/>
        </w:rPr>
        <w:t>Holder of: (in figures AND in words) shares of LABELVIE S.A. (the “Company”), out of the [to be completed] shares issued by the Company, hereby requests that the documents and information referred to in Article 141 of Law No. 17-95 relating to public limited companies, in connection with the Ordinary General Meeting convened to be held on June 1, 2026, be sent to me.</w:t>
      </w:r>
    </w:p>
    <w:p w14:paraId="24C7E624" w14:textId="23D4C8A6" w:rsidR="004A2FDD" w:rsidRPr="00D253D8" w:rsidRDefault="004A2FDD" w:rsidP="004A2FDD">
      <w:pPr>
        <w:spacing w:after="0" w:line="240" w:lineRule="auto"/>
        <w:jc w:val="both"/>
        <w:rPr>
          <w:rFonts w:ascii="Poppins Light" w:hAnsi="Poppins Light" w:cs="Poppins Light"/>
          <w:lang w:val="en-US"/>
        </w:rPr>
      </w:pPr>
    </w:p>
    <w:p w14:paraId="35224C6A" w14:textId="4806C94B" w:rsidR="004A2FDD" w:rsidRPr="00D253D8" w:rsidRDefault="004A2FDD" w:rsidP="004A2FDD">
      <w:pPr>
        <w:spacing w:after="0" w:line="240" w:lineRule="auto"/>
        <w:jc w:val="both"/>
        <w:rPr>
          <w:rFonts w:ascii="Poppins Light" w:hAnsi="Poppins Light" w:cs="Poppins Light"/>
          <w:lang w:val="en-US"/>
        </w:rPr>
      </w:pPr>
    </w:p>
    <w:p w14:paraId="47652779" w14:textId="0EA83603" w:rsidR="004A2FDD" w:rsidRPr="00D253D8" w:rsidRDefault="004A2FDD" w:rsidP="004A2FDD">
      <w:pPr>
        <w:spacing w:after="0" w:line="240" w:lineRule="auto"/>
        <w:jc w:val="both"/>
        <w:rPr>
          <w:rFonts w:ascii="Poppins Light" w:hAnsi="Poppins Light" w:cs="Poppins Light"/>
          <w:lang w:val="en-US"/>
        </w:rPr>
      </w:pPr>
    </w:p>
    <w:p w14:paraId="662CB787" w14:textId="77777777" w:rsidR="004A2FDD" w:rsidRPr="00D253D8" w:rsidRDefault="004A2FDD" w:rsidP="004A2FDD">
      <w:pPr>
        <w:spacing w:after="0" w:line="240" w:lineRule="auto"/>
        <w:jc w:val="both"/>
        <w:rPr>
          <w:rFonts w:ascii="Poppins Light" w:hAnsi="Poppins Light" w:cs="Poppins Light"/>
          <w:lang w:val="en-US"/>
        </w:rPr>
      </w:pPr>
    </w:p>
    <w:p w14:paraId="6510A456" w14:textId="77777777" w:rsidR="00D253D8" w:rsidRPr="00867A5E" w:rsidRDefault="00D253D8" w:rsidP="00D253D8">
      <w:pPr>
        <w:spacing w:after="0" w:line="480" w:lineRule="auto"/>
        <w:rPr>
          <w:rFonts w:ascii="Poppins Light" w:hAnsi="Poppins Light" w:cs="Poppins Light"/>
          <w:lang w:val="en-US"/>
        </w:rPr>
      </w:pPr>
      <w:r w:rsidRPr="00867A5E">
        <w:rPr>
          <w:rFonts w:ascii="Poppins Light" w:hAnsi="Poppins Light" w:cs="Poppins Light"/>
          <w:lang w:val="en-US"/>
        </w:rPr>
        <w:t>Executed in: ………………………………………………………</w:t>
      </w:r>
      <w:proofErr w:type="gramStart"/>
      <w:r w:rsidRPr="00867A5E">
        <w:rPr>
          <w:rFonts w:ascii="Poppins Light" w:hAnsi="Poppins Light" w:cs="Poppins Light"/>
          <w:lang w:val="en-US"/>
        </w:rPr>
        <w:t>…..</w:t>
      </w:r>
      <w:proofErr w:type="gramEnd"/>
    </w:p>
    <w:p w14:paraId="4A7D635D" w14:textId="77777777" w:rsidR="00D253D8" w:rsidRPr="00867A5E" w:rsidRDefault="00D253D8" w:rsidP="00D253D8">
      <w:pPr>
        <w:spacing w:after="0" w:line="480" w:lineRule="auto"/>
        <w:rPr>
          <w:rFonts w:ascii="Poppins Light" w:hAnsi="Poppins Light" w:cs="Poppins Light"/>
          <w:lang w:val="en-US"/>
        </w:rPr>
      </w:pPr>
      <w:proofErr w:type="gramStart"/>
      <w:r w:rsidRPr="00867A5E">
        <w:rPr>
          <w:rFonts w:ascii="Poppins Light" w:hAnsi="Poppins Light" w:cs="Poppins Light"/>
          <w:lang w:val="en-US"/>
        </w:rPr>
        <w:t>On :</w:t>
      </w:r>
      <w:proofErr w:type="gramEnd"/>
      <w:r w:rsidRPr="00867A5E">
        <w:rPr>
          <w:rFonts w:ascii="Poppins Light" w:hAnsi="Poppins Light" w:cs="Poppins Light"/>
          <w:lang w:val="en-US"/>
        </w:rPr>
        <w:t xml:space="preserve"> …………………………………………………………..</w:t>
      </w:r>
    </w:p>
    <w:p w14:paraId="4759C4BF" w14:textId="77777777" w:rsidR="00D253D8" w:rsidRPr="00867A5E" w:rsidRDefault="00D253D8" w:rsidP="00D253D8">
      <w:pPr>
        <w:spacing w:after="0" w:line="480" w:lineRule="auto"/>
        <w:rPr>
          <w:rFonts w:ascii="Poppins Light" w:hAnsi="Poppins Light" w:cs="Poppins Light"/>
          <w:lang w:val="en-US"/>
        </w:rPr>
      </w:pPr>
      <w:r w:rsidRPr="00867A5E">
        <w:rPr>
          <w:rFonts w:ascii="Poppins Light" w:hAnsi="Poppins Light" w:cs="Poppins Light"/>
          <w:lang w:val="en-US"/>
        </w:rPr>
        <w:t>In two (2) original copies</w:t>
      </w:r>
    </w:p>
    <w:p w14:paraId="59DDA4AF" w14:textId="77777777" w:rsidR="00D253D8" w:rsidRPr="00E60095" w:rsidRDefault="00D253D8" w:rsidP="00D253D8">
      <w:pPr>
        <w:spacing w:after="0" w:line="480" w:lineRule="auto"/>
        <w:rPr>
          <w:rFonts w:ascii="Poppins Light" w:hAnsi="Poppins Light" w:cs="Poppins Light"/>
        </w:rPr>
      </w:pPr>
      <w:proofErr w:type="spellStart"/>
      <w:proofErr w:type="gramStart"/>
      <w:r w:rsidRPr="00867A5E">
        <w:rPr>
          <w:rFonts w:ascii="Poppins Light" w:hAnsi="Poppins Light" w:cs="Poppins Light"/>
        </w:rPr>
        <w:t>Shareholder</w:t>
      </w:r>
      <w:proofErr w:type="spellEnd"/>
      <w:r w:rsidRPr="00867A5E">
        <w:rPr>
          <w:rFonts w:ascii="Poppins Light" w:hAnsi="Poppins Light" w:cs="Poppins Light"/>
        </w:rPr>
        <w:t>:</w:t>
      </w:r>
      <w:proofErr w:type="gramEnd"/>
      <w:r>
        <w:rPr>
          <w:rFonts w:ascii="Poppins Light" w:hAnsi="Poppins Light" w:cs="Poppins Light"/>
        </w:rPr>
        <w:t xml:space="preserve"> …………………………………………………………..</w:t>
      </w:r>
    </w:p>
    <w:p w14:paraId="4936BB29" w14:textId="7A499AEF" w:rsidR="004A2FDD" w:rsidRPr="004A2FDD" w:rsidRDefault="00D253D8" w:rsidP="00D253D8">
      <w:pPr>
        <w:spacing w:after="0" w:line="480" w:lineRule="auto"/>
        <w:rPr>
          <w:rFonts w:ascii="Poppins Light" w:hAnsi="Poppins Light" w:cs="Poppins Light"/>
        </w:rPr>
      </w:pPr>
      <w:proofErr w:type="spellStart"/>
      <w:r w:rsidRPr="00867A5E">
        <w:rPr>
          <w:rFonts w:ascii="Poppins Light" w:hAnsi="Poppins Light" w:cs="Poppins Light"/>
        </w:rPr>
        <w:t>Represented</w:t>
      </w:r>
      <w:proofErr w:type="spellEnd"/>
      <w:r w:rsidRPr="00867A5E">
        <w:rPr>
          <w:rFonts w:ascii="Poppins Light" w:hAnsi="Poppins Light" w:cs="Poppins Light"/>
        </w:rPr>
        <w:t xml:space="preserve"> </w:t>
      </w:r>
      <w:proofErr w:type="gramStart"/>
      <w:r w:rsidRPr="00867A5E">
        <w:rPr>
          <w:rFonts w:ascii="Poppins Light" w:hAnsi="Poppins Light" w:cs="Poppins Light"/>
        </w:rPr>
        <w:t>by:</w:t>
      </w:r>
      <w:proofErr w:type="gramEnd"/>
      <w:r>
        <w:rPr>
          <w:rFonts w:ascii="Poppins Light" w:hAnsi="Poppins Light" w:cs="Poppins Light"/>
        </w:rPr>
        <w:t xml:space="preserve"> …………………………………………………………..</w:t>
      </w:r>
    </w:p>
    <w:sectPr w:rsidR="004A2FDD" w:rsidRPr="004A2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scadia Mono SemiLight">
    <w:panose1 w:val="020B0609020000020004"/>
    <w:charset w:val="00"/>
    <w:family w:val="modern"/>
    <w:pitch w:val="fixed"/>
    <w:sig w:usb0="A1002AFF" w:usb1="C200F9FB" w:usb2="0004002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41B0"/>
    <w:multiLevelType w:val="hybridMultilevel"/>
    <w:tmpl w:val="57B2D942"/>
    <w:lvl w:ilvl="0" w:tplc="95AEC3CE">
      <w:start w:val="1"/>
      <w:numFmt w:val="bullet"/>
      <w:lvlText w:val="›"/>
      <w:lvlJc w:val="left"/>
      <w:pPr>
        <w:ind w:left="720" w:hanging="360"/>
      </w:pPr>
      <w:rPr>
        <w:rFonts w:ascii="Cascadia Mono SemiLight" w:hAnsi="Cascadia Mono SemiLight"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08"/>
    <w:rsid w:val="000C5F56"/>
    <w:rsid w:val="00120F6E"/>
    <w:rsid w:val="00165409"/>
    <w:rsid w:val="001B3744"/>
    <w:rsid w:val="002D1608"/>
    <w:rsid w:val="002F75A4"/>
    <w:rsid w:val="003D52A9"/>
    <w:rsid w:val="004A2FDD"/>
    <w:rsid w:val="006A51F8"/>
    <w:rsid w:val="007027B6"/>
    <w:rsid w:val="00867A5E"/>
    <w:rsid w:val="008A390E"/>
    <w:rsid w:val="00A408D3"/>
    <w:rsid w:val="00BF00AA"/>
    <w:rsid w:val="00C30BDE"/>
    <w:rsid w:val="00C8677F"/>
    <w:rsid w:val="00C94802"/>
    <w:rsid w:val="00D253D8"/>
    <w:rsid w:val="00DF7DCD"/>
    <w:rsid w:val="00E60095"/>
    <w:rsid w:val="00E82F6C"/>
    <w:rsid w:val="00E874A9"/>
    <w:rsid w:val="00F11206"/>
    <w:rsid w:val="00F270FC"/>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F66A"/>
  <w15:chartTrackingRefBased/>
  <w15:docId w15:val="{C3C02014-1BDF-4C13-9E56-F4CBDED3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60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0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3489">
      <w:bodyDiv w:val="1"/>
      <w:marLeft w:val="0"/>
      <w:marRight w:val="0"/>
      <w:marTop w:val="0"/>
      <w:marBottom w:val="0"/>
      <w:divBdr>
        <w:top w:val="none" w:sz="0" w:space="0" w:color="auto"/>
        <w:left w:val="none" w:sz="0" w:space="0" w:color="auto"/>
        <w:bottom w:val="none" w:sz="0" w:space="0" w:color="auto"/>
        <w:right w:val="none" w:sz="0" w:space="0" w:color="auto"/>
      </w:divBdr>
    </w:div>
    <w:div w:id="549342647">
      <w:bodyDiv w:val="1"/>
      <w:marLeft w:val="0"/>
      <w:marRight w:val="0"/>
      <w:marTop w:val="0"/>
      <w:marBottom w:val="0"/>
      <w:divBdr>
        <w:top w:val="none" w:sz="0" w:space="0" w:color="auto"/>
        <w:left w:val="none" w:sz="0" w:space="0" w:color="auto"/>
        <w:bottom w:val="none" w:sz="0" w:space="0" w:color="auto"/>
        <w:right w:val="none" w:sz="0" w:space="0" w:color="auto"/>
      </w:divBdr>
    </w:div>
    <w:div w:id="1462767900">
      <w:bodyDiv w:val="1"/>
      <w:marLeft w:val="0"/>
      <w:marRight w:val="0"/>
      <w:marTop w:val="0"/>
      <w:marBottom w:val="0"/>
      <w:divBdr>
        <w:top w:val="none" w:sz="0" w:space="0" w:color="auto"/>
        <w:left w:val="none" w:sz="0" w:space="0" w:color="auto"/>
        <w:bottom w:val="none" w:sz="0" w:space="0" w:color="auto"/>
        <w:right w:val="none" w:sz="0" w:space="0" w:color="auto"/>
      </w:divBdr>
    </w:div>
    <w:div w:id="1632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1017</Words>
  <Characters>5595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Soufiane Dada</dc:creator>
  <cp:keywords/>
  <dc:description/>
  <cp:lastModifiedBy>Soufiane Dada</cp:lastModifiedBy>
  <cp:revision>2</cp:revision>
  <dcterms:created xsi:type="dcterms:W3CDTF">2026-04-30T13:56:00Z</dcterms:created>
  <dcterms:modified xsi:type="dcterms:W3CDTF">2026-04-30T13:56:00Z</dcterms:modified>
</cp:coreProperties>
</file>