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7920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8560" id="docshapegroup1" coordorigin="425,339" coordsize="11056,16159">
                <v:shape style="position:absolute;left:437;top:1088;width:11031;height:15397" id="docshape2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3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4" stroked="false">
                  <v:imagedata r:id="rId5" o:title=""/>
                </v:shape>
                <v:shape style="position:absolute;left:2895;top:1402;width:210;height:225" type="#_x0000_t75" id="docshape5" stroked="false">
                  <v:imagedata r:id="rId6" o:title=""/>
                </v:shape>
                <v:shape style="position:absolute;left:3140;top:1402;width:403;height:226" type="#_x0000_t75" id="docshape6" stroked="false">
                  <v:imagedata r:id="rId7" o:title=""/>
                </v:shape>
                <v:shape style="position:absolute;left:3578;top:1406;width:156;height:222" type="#_x0000_t75" id="docshape7" stroked="false">
                  <v:imagedata r:id="rId8" o:title=""/>
                </v:shape>
                <v:shape style="position:absolute;left:3769;top:1406;width:142;height:218" type="#_x0000_t75" id="docshape8" stroked="false">
                  <v:imagedata r:id="rId9" o:title=""/>
                </v:shape>
                <v:shape style="position:absolute;left:3951;top:1402;width:127;height:226" type="#_x0000_t75" id="docshape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8432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8048" id="docshape10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FFFFFF"/>
          <w:spacing w:val="71"/>
          <w:w w:val="150"/>
          <w:shd w:fill="72BF44" w:color="auto" w:val="clear"/>
        </w:rPr>
        <w:t> </w:t>
      </w:r>
      <w:r>
        <w:rPr>
          <w:color w:val="FFFFFF"/>
          <w:shd w:fill="72BF44" w:color="auto" w:val="clear"/>
        </w:rPr>
        <w:t>COMMUNIQUÉ DE </w:t>
      </w:r>
      <w:r>
        <w:rPr>
          <w:color w:val="FFFFFF"/>
          <w:spacing w:val="-2"/>
          <w:shd w:fill="72BF44" w:color="auto" w:val="clear"/>
        </w:rPr>
        <w:t>PRESSE</w:t>
      </w:r>
      <w:r>
        <w:rPr>
          <w:color w:val="FFFFFF"/>
          <w:spacing w:val="80"/>
          <w:shd w:fill="72BF44" w:color="auto" w:val="clear"/>
        </w:rPr>
        <w:t> </w:t>
      </w:r>
    </w:p>
    <w:p>
      <w:pPr>
        <w:pStyle w:val="BodyText"/>
        <w:spacing w:before="10"/>
        <w:rPr>
          <w:sz w:val="48"/>
        </w:rPr>
      </w:pPr>
    </w:p>
    <w:p>
      <w:pPr>
        <w:spacing w:line="249" w:lineRule="auto" w:before="0"/>
        <w:ind w:left="2162" w:right="2177" w:firstLine="0"/>
        <w:jc w:val="center"/>
        <w:rPr>
          <w:rFonts w:ascii="Tahoma"/>
          <w:b/>
          <w:sz w:val="32"/>
        </w:rPr>
      </w:pPr>
      <w:r>
        <w:rPr>
          <w:rFonts w:ascii="Tahoma"/>
          <w:b/>
          <w:color w:val="231F20"/>
          <w:w w:val="105"/>
          <w:sz w:val="32"/>
        </w:rPr>
        <w:t>ASSEMBLEE</w:t>
      </w:r>
      <w:r>
        <w:rPr>
          <w:rFonts w:ascii="Tahoma"/>
          <w:b/>
          <w:color w:val="231F20"/>
          <w:spacing w:val="-4"/>
          <w:w w:val="105"/>
          <w:sz w:val="32"/>
        </w:rPr>
        <w:t> </w:t>
      </w:r>
      <w:r>
        <w:rPr>
          <w:rFonts w:ascii="Tahoma"/>
          <w:b/>
          <w:color w:val="231F20"/>
          <w:w w:val="105"/>
          <w:sz w:val="32"/>
        </w:rPr>
        <w:t>GENERALE</w:t>
      </w:r>
      <w:r>
        <w:rPr>
          <w:rFonts w:ascii="Tahoma"/>
          <w:b/>
          <w:color w:val="231F20"/>
          <w:spacing w:val="-4"/>
          <w:w w:val="105"/>
          <w:sz w:val="32"/>
        </w:rPr>
        <w:t> </w:t>
      </w:r>
      <w:r>
        <w:rPr>
          <w:rFonts w:ascii="Tahoma"/>
          <w:b/>
          <w:color w:val="231F20"/>
          <w:w w:val="105"/>
          <w:sz w:val="32"/>
        </w:rPr>
        <w:t>ORDINAIRE EN DATE DU 03 JUIN 2024</w:t>
      </w:r>
    </w:p>
    <w:p>
      <w:pPr>
        <w:pStyle w:val="BodyText"/>
        <w:spacing w:before="15"/>
        <w:rPr>
          <w:rFonts w:ascii="Tahoma"/>
          <w:b/>
          <w:sz w:val="32"/>
        </w:rPr>
      </w:pPr>
    </w:p>
    <w:p>
      <w:pPr>
        <w:spacing w:before="0"/>
        <w:ind w:left="0" w:right="14" w:firstLine="0"/>
        <w:jc w:val="center"/>
        <w:rPr>
          <w:rFonts w:ascii="Tahoma"/>
          <w:b/>
          <w:sz w:val="32"/>
        </w:rPr>
      </w:pPr>
      <w:r>
        <w:rPr>
          <w:rFonts w:ascii="Tahoma"/>
          <w:b/>
          <w:color w:val="231F20"/>
          <w:w w:val="105"/>
          <w:sz w:val="32"/>
        </w:rPr>
        <w:t>FORMULAIRE</w:t>
      </w:r>
      <w:r>
        <w:rPr>
          <w:rFonts w:ascii="Tahoma"/>
          <w:b/>
          <w:color w:val="231F20"/>
          <w:spacing w:val="-6"/>
          <w:w w:val="105"/>
          <w:sz w:val="32"/>
        </w:rPr>
        <w:t> </w:t>
      </w:r>
      <w:r>
        <w:rPr>
          <w:rFonts w:ascii="Tahoma"/>
          <w:b/>
          <w:color w:val="231F20"/>
          <w:w w:val="105"/>
          <w:sz w:val="32"/>
        </w:rPr>
        <w:t>DE</w:t>
      </w:r>
      <w:r>
        <w:rPr>
          <w:rFonts w:ascii="Tahoma"/>
          <w:b/>
          <w:color w:val="231F20"/>
          <w:spacing w:val="-5"/>
          <w:w w:val="105"/>
          <w:sz w:val="32"/>
        </w:rPr>
        <w:t> </w:t>
      </w:r>
      <w:r>
        <w:rPr>
          <w:rFonts w:ascii="Tahoma"/>
          <w:b/>
          <w:color w:val="231F20"/>
          <w:w w:val="105"/>
          <w:sz w:val="32"/>
        </w:rPr>
        <w:t>VOTE</w:t>
      </w:r>
      <w:r>
        <w:rPr>
          <w:rFonts w:ascii="Tahoma"/>
          <w:b/>
          <w:color w:val="231F20"/>
          <w:spacing w:val="-5"/>
          <w:w w:val="105"/>
          <w:sz w:val="32"/>
        </w:rPr>
        <w:t> </w:t>
      </w:r>
      <w:r>
        <w:rPr>
          <w:rFonts w:ascii="Tahoma"/>
          <w:b/>
          <w:color w:val="231F20"/>
          <w:w w:val="105"/>
          <w:sz w:val="32"/>
        </w:rPr>
        <w:t>PAR</w:t>
      </w:r>
      <w:r>
        <w:rPr>
          <w:rFonts w:ascii="Tahoma"/>
          <w:b/>
          <w:color w:val="231F20"/>
          <w:spacing w:val="-6"/>
          <w:w w:val="105"/>
          <w:sz w:val="32"/>
        </w:rPr>
        <w:t> </w:t>
      </w:r>
      <w:r>
        <w:rPr>
          <w:rFonts w:ascii="Tahoma"/>
          <w:b/>
          <w:color w:val="231F20"/>
          <w:spacing w:val="-2"/>
          <w:w w:val="105"/>
          <w:sz w:val="32"/>
        </w:rPr>
        <w:t>CORRESPONDANCE</w:t>
      </w:r>
    </w:p>
    <w:p>
      <w:pPr>
        <w:tabs>
          <w:tab w:pos="4420" w:val="left" w:leader="none"/>
        </w:tabs>
        <w:spacing w:before="193"/>
        <w:ind w:left="100" w:right="0" w:firstLine="0"/>
        <w:jc w:val="left"/>
        <w:rPr>
          <w:sz w:val="24"/>
        </w:rPr>
      </w:pPr>
      <w:r>
        <w:rPr>
          <w:color w:val="231F20"/>
          <w:spacing w:val="-10"/>
          <w:sz w:val="24"/>
        </w:rPr>
        <w:t>Le-la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0"/>
          <w:sz w:val="24"/>
        </w:rPr>
        <w:t>soussigné(e)</w:t>
      </w:r>
      <w:r>
        <w:rPr>
          <w:color w:val="231F20"/>
          <w:sz w:val="24"/>
        </w:rPr>
        <w:tab/>
      </w:r>
      <w:r>
        <w:rPr>
          <w:color w:val="231F20"/>
          <w:spacing w:val="-10"/>
          <w:sz w:val="24"/>
        </w:rPr>
        <w:t>:</w:t>
      </w:r>
    </w:p>
    <w:p>
      <w:pPr>
        <w:tabs>
          <w:tab w:pos="4420" w:val="left" w:leader="none"/>
        </w:tabs>
        <w:spacing w:before="161"/>
        <w:ind w:left="100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Nom,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prénom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raison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sociale</w:t>
      </w:r>
      <w:r>
        <w:rPr>
          <w:color w:val="231F20"/>
          <w:sz w:val="24"/>
        </w:rPr>
        <w:tab/>
      </w:r>
      <w:r>
        <w:rPr>
          <w:color w:val="231F20"/>
          <w:spacing w:val="-10"/>
          <w:w w:val="90"/>
          <w:sz w:val="24"/>
        </w:rPr>
        <w:t>:</w:t>
      </w:r>
    </w:p>
    <w:p>
      <w:pPr>
        <w:tabs>
          <w:tab w:pos="4420" w:val="left" w:leader="none"/>
        </w:tabs>
        <w:spacing w:before="162"/>
        <w:ind w:left="100" w:right="0" w:firstLine="0"/>
        <w:jc w:val="left"/>
        <w:rPr>
          <w:sz w:val="24"/>
        </w:rPr>
      </w:pPr>
      <w:r>
        <w:rPr>
          <w:color w:val="231F20"/>
          <w:spacing w:val="-4"/>
          <w:w w:val="95"/>
          <w:sz w:val="24"/>
        </w:rPr>
        <w:t>Domicile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/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siège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social</w:t>
      </w:r>
      <w:r>
        <w:rPr>
          <w:color w:val="231F20"/>
          <w:sz w:val="24"/>
        </w:rPr>
        <w:tab/>
      </w:r>
      <w:r>
        <w:rPr>
          <w:color w:val="231F20"/>
          <w:spacing w:val="-10"/>
          <w:w w:val="90"/>
          <w:sz w:val="24"/>
        </w:rPr>
        <w:t>:</w:t>
      </w:r>
    </w:p>
    <w:p>
      <w:pPr>
        <w:tabs>
          <w:tab w:pos="4420" w:val="left" w:leader="none"/>
        </w:tabs>
        <w:spacing w:before="162"/>
        <w:ind w:left="100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Propriétaire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0"/>
        </w:rPr>
        <w:t>(en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chiffres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ET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lettres)</w:t>
      </w:r>
      <w:r>
        <w:rPr>
          <w:color w:val="231F20"/>
          <w:sz w:val="20"/>
        </w:rPr>
        <w:tab/>
      </w:r>
      <w:r>
        <w:rPr>
          <w:color w:val="231F20"/>
          <w:spacing w:val="-10"/>
          <w:w w:val="95"/>
          <w:sz w:val="24"/>
        </w:rPr>
        <w:t>:</w:t>
      </w:r>
    </w:p>
    <w:p>
      <w:pPr>
        <w:spacing w:before="161"/>
        <w:ind w:left="100" w:right="0" w:firstLine="0"/>
        <w:jc w:val="left"/>
        <w:rPr>
          <w:sz w:val="24"/>
        </w:rPr>
      </w:pPr>
      <w:r>
        <w:rPr>
          <w:color w:val="231F20"/>
          <w:spacing w:val="-8"/>
          <w:sz w:val="24"/>
        </w:rPr>
        <w:t>actions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8"/>
          <w:sz w:val="24"/>
        </w:rPr>
        <w:t>de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8"/>
          <w:sz w:val="24"/>
        </w:rPr>
        <w:t>la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8"/>
          <w:sz w:val="24"/>
        </w:rPr>
        <w:t>société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8"/>
          <w:sz w:val="24"/>
        </w:rPr>
        <w:t>LABELVIE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8"/>
          <w:sz w:val="24"/>
        </w:rPr>
        <w:t>SA</w:t>
      </w:r>
      <w:r>
        <w:rPr>
          <w:color w:val="231F20"/>
          <w:spacing w:val="23"/>
          <w:sz w:val="24"/>
        </w:rPr>
        <w:t> </w:t>
      </w:r>
      <w:r>
        <w:rPr>
          <w:color w:val="231F20"/>
          <w:spacing w:val="-8"/>
          <w:sz w:val="24"/>
        </w:rPr>
        <w:t>(la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8"/>
          <w:sz w:val="24"/>
        </w:rPr>
        <w:t>‘‘Société’’),</w:t>
      </w:r>
    </w:p>
    <w:p>
      <w:pPr>
        <w:tabs>
          <w:tab w:pos="3184" w:val="left" w:leader="dot"/>
        </w:tabs>
        <w:spacing w:before="162"/>
        <w:ind w:left="100" w:right="0" w:firstLine="0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sur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5"/>
          <w:sz w:val="24"/>
        </w:rPr>
        <w:t>les</w:t>
      </w:r>
      <w:r>
        <w:rPr>
          <w:color w:val="231F20"/>
          <w:sz w:val="24"/>
        </w:rPr>
        <w:tab/>
      </w:r>
      <w:r>
        <w:rPr>
          <w:color w:val="231F20"/>
          <w:w w:val="90"/>
          <w:sz w:val="24"/>
        </w:rPr>
        <w:t>actions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émises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par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Société</w:t>
      </w:r>
    </w:p>
    <w:p>
      <w:pPr>
        <w:spacing w:line="280" w:lineRule="auto" w:before="145"/>
        <w:ind w:left="100" w:right="121" w:firstLine="0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Après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avoir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pris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connaissance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du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texte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des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résolutions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proposées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au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vote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l’Assemblée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Générale </w:t>
      </w:r>
      <w:r>
        <w:rPr>
          <w:color w:val="231F20"/>
          <w:spacing w:val="-14"/>
          <w:sz w:val="24"/>
        </w:rPr>
        <w:t>Ordinaire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du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03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Juin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2024,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ci-annexée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en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Annexe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1,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et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conformément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à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l’article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131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bis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4"/>
          <w:sz w:val="24"/>
        </w:rPr>
        <w:t>loi </w:t>
      </w:r>
      <w:r>
        <w:rPr>
          <w:color w:val="231F20"/>
          <w:spacing w:val="-10"/>
          <w:sz w:val="24"/>
        </w:rPr>
        <w:t>n°17-95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0"/>
          <w:sz w:val="24"/>
        </w:rPr>
        <w:t>relative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0"/>
          <w:sz w:val="24"/>
        </w:rPr>
        <w:t>aux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0"/>
          <w:sz w:val="24"/>
        </w:rPr>
        <w:t>société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0"/>
          <w:sz w:val="24"/>
        </w:rPr>
        <w:t>anonymes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0"/>
          <w:sz w:val="24"/>
        </w:rPr>
        <w:t>telle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0"/>
          <w:sz w:val="24"/>
        </w:rPr>
        <w:t>que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0"/>
          <w:sz w:val="24"/>
        </w:rPr>
        <w:t>modifiée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0"/>
          <w:sz w:val="24"/>
        </w:rPr>
        <w:t>et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0"/>
          <w:sz w:val="24"/>
        </w:rPr>
        <w:t>complétée,</w:t>
      </w:r>
    </w:p>
    <w:p>
      <w:pPr>
        <w:spacing w:line="280" w:lineRule="auto" w:before="110"/>
        <w:ind w:left="100" w:right="117" w:firstLine="0"/>
        <w:jc w:val="both"/>
        <w:rPr>
          <w:sz w:val="24"/>
        </w:rPr>
      </w:pPr>
      <w:r>
        <w:rPr>
          <w:color w:val="231F20"/>
          <w:spacing w:val="-2"/>
          <w:w w:val="95"/>
          <w:sz w:val="24"/>
        </w:rPr>
        <w:t>Déclare,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en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sa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qualité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d’actionnaire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de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la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Société,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émettre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les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votes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suivants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en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répondant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par POUR,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par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CONTRE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ou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par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ABSTENTION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aux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résolutions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proposées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et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dont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le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texte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est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annexé aux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présentes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en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Annexe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1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:</w:t>
      </w:r>
    </w:p>
    <w:p>
      <w:pPr>
        <w:spacing w:before="113"/>
        <w:ind w:left="100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231F20"/>
          <w:spacing w:val="-4"/>
          <w:w w:val="110"/>
          <w:sz w:val="32"/>
        </w:rPr>
        <w:t>VOTE</w:t>
      </w: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16"/>
              <w:ind w:left="1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z w:val="22"/>
              </w:rPr>
              <w:t>PREMIERE</w:t>
            </w:r>
            <w:r>
              <w:rPr>
                <w:rFonts w:ascii="Tahoma"/>
                <w:b/>
                <w:color w:val="231F20"/>
                <w:spacing w:val="-11"/>
                <w:sz w:val="22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spacing w:before="115"/>
              <w:jc w:val="center"/>
              <w:rPr>
                <w:sz w:val="22"/>
              </w:rPr>
            </w:pPr>
            <w:r>
              <w:rPr>
                <w:color w:val="231F20"/>
                <w:spacing w:val="-4"/>
                <w:w w:val="105"/>
                <w:sz w:val="22"/>
              </w:rPr>
              <w:t>POUR</w:t>
            </w:r>
          </w:p>
        </w:tc>
        <w:tc>
          <w:tcPr>
            <w:tcW w:w="2324" w:type="dxa"/>
          </w:tcPr>
          <w:p>
            <w:pPr>
              <w:pStyle w:val="TableParagraph"/>
              <w:spacing w:before="115"/>
              <w:ind w:left="678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CONTRE</w:t>
            </w:r>
          </w:p>
        </w:tc>
        <w:tc>
          <w:tcPr>
            <w:tcW w:w="2324" w:type="dxa"/>
          </w:tcPr>
          <w:p>
            <w:pPr>
              <w:pStyle w:val="TableParagraph"/>
              <w:spacing w:before="115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8"/>
        <w:rPr>
          <w:rFonts w:ascii="Tahoma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20"/>
              <w:ind w:left="1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z w:val="22"/>
              </w:rPr>
              <w:t>DEUXIEME</w:t>
            </w:r>
            <w:r>
              <w:rPr>
                <w:rFonts w:ascii="Tahoma"/>
                <w:b/>
                <w:color w:val="231F20"/>
                <w:spacing w:val="9"/>
                <w:sz w:val="22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4"/>
                <w:w w:val="105"/>
                <w:sz w:val="22"/>
              </w:rPr>
              <w:t>POUR</w:t>
            </w:r>
          </w:p>
        </w:tc>
        <w:tc>
          <w:tcPr>
            <w:tcW w:w="2324" w:type="dxa"/>
          </w:tcPr>
          <w:p>
            <w:pPr>
              <w:pStyle w:val="TableParagraph"/>
              <w:ind w:left="678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CONTRE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10"/>
        <w:rPr>
          <w:rFonts w:ascii="Tahoma"/>
          <w:b/>
          <w:sz w:val="4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20"/>
              <w:ind w:left="1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pacing w:val="-2"/>
                <w:sz w:val="22"/>
              </w:rPr>
              <w:t>TROISIEME</w:t>
            </w:r>
            <w:r>
              <w:rPr>
                <w:rFonts w:ascii="Tahoma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4"/>
                <w:w w:val="105"/>
                <w:sz w:val="22"/>
              </w:rPr>
              <w:t>POUR</w:t>
            </w:r>
          </w:p>
        </w:tc>
        <w:tc>
          <w:tcPr>
            <w:tcW w:w="2324" w:type="dxa"/>
          </w:tcPr>
          <w:p>
            <w:pPr>
              <w:pStyle w:val="TableParagraph"/>
              <w:ind w:left="678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CONTRE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1"/>
        <w:rPr>
          <w:rFonts w:ascii="Tahoma"/>
          <w:b/>
          <w:sz w:val="6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20"/>
              <w:ind w:left="1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z w:val="22"/>
              </w:rPr>
              <w:t>QUATRIEME</w:t>
            </w:r>
            <w:r>
              <w:rPr>
                <w:rFonts w:ascii="Tahoma"/>
                <w:b/>
                <w:color w:val="231F20"/>
                <w:spacing w:val="8"/>
                <w:sz w:val="22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4"/>
                <w:w w:val="105"/>
                <w:sz w:val="22"/>
              </w:rPr>
              <w:t>POUR</w:t>
            </w:r>
          </w:p>
        </w:tc>
        <w:tc>
          <w:tcPr>
            <w:tcW w:w="2324" w:type="dxa"/>
          </w:tcPr>
          <w:p>
            <w:pPr>
              <w:pStyle w:val="TableParagraph"/>
              <w:ind w:left="678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CONTRE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3"/>
        <w:rPr>
          <w:rFonts w:ascii="Tahoma"/>
          <w:b/>
          <w:sz w:val="6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20"/>
              <w:ind w:left="1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z w:val="22"/>
              </w:rPr>
              <w:t>CINQUIEME</w:t>
            </w:r>
            <w:r>
              <w:rPr>
                <w:rFonts w:ascii="Tahoma"/>
                <w:b/>
                <w:color w:val="231F20"/>
                <w:spacing w:val="-13"/>
                <w:sz w:val="22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4"/>
                <w:w w:val="105"/>
                <w:sz w:val="22"/>
              </w:rPr>
              <w:t>POUR</w:t>
            </w:r>
          </w:p>
        </w:tc>
        <w:tc>
          <w:tcPr>
            <w:tcW w:w="2324" w:type="dxa"/>
          </w:tcPr>
          <w:p>
            <w:pPr>
              <w:pStyle w:val="TableParagraph"/>
              <w:ind w:left="678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CONTRE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7"/>
        <w:rPr>
          <w:rFonts w:ascii="Tahoma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20"/>
              <w:ind w:left="1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pacing w:val="-5"/>
                <w:sz w:val="22"/>
              </w:rPr>
              <w:t>SIXIEME</w:t>
            </w:r>
            <w:r>
              <w:rPr>
                <w:rFonts w:ascii="Tahoma"/>
                <w:b/>
                <w:color w:val="231F20"/>
                <w:spacing w:val="-3"/>
                <w:sz w:val="22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4"/>
                <w:w w:val="105"/>
                <w:sz w:val="22"/>
              </w:rPr>
              <w:t>POUR</w:t>
            </w:r>
          </w:p>
        </w:tc>
        <w:tc>
          <w:tcPr>
            <w:tcW w:w="2324" w:type="dxa"/>
          </w:tcPr>
          <w:p>
            <w:pPr>
              <w:pStyle w:val="TableParagraph"/>
              <w:ind w:left="678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CONTRE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7"/>
        <w:rPr>
          <w:rFonts w:ascii="Tahoma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20"/>
              <w:ind w:left="1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z w:val="22"/>
              </w:rPr>
              <w:t>SEPTIEME</w:t>
            </w:r>
            <w:r>
              <w:rPr>
                <w:rFonts w:ascii="Tahoma"/>
                <w:b/>
                <w:color w:val="231F20"/>
                <w:spacing w:val="67"/>
                <w:sz w:val="22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4"/>
                <w:w w:val="105"/>
                <w:sz w:val="22"/>
              </w:rPr>
              <w:t>POUR</w:t>
            </w:r>
          </w:p>
        </w:tc>
        <w:tc>
          <w:tcPr>
            <w:tcW w:w="2324" w:type="dxa"/>
          </w:tcPr>
          <w:p>
            <w:pPr>
              <w:pStyle w:val="TableParagraph"/>
              <w:ind w:left="678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CONTRE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7"/>
        <w:rPr>
          <w:rFonts w:ascii="Tahoma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20"/>
              <w:ind w:left="1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pacing w:val="-5"/>
                <w:sz w:val="22"/>
              </w:rPr>
              <w:t>HUITIEME </w:t>
            </w:r>
            <w:r>
              <w:rPr>
                <w:rFonts w:ascii="Tahoma"/>
                <w:b/>
                <w:color w:val="231F20"/>
                <w:spacing w:val="-2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4"/>
                <w:w w:val="105"/>
                <w:sz w:val="22"/>
              </w:rPr>
              <w:t>POUR</w:t>
            </w:r>
          </w:p>
        </w:tc>
        <w:tc>
          <w:tcPr>
            <w:tcW w:w="2324" w:type="dxa"/>
          </w:tcPr>
          <w:p>
            <w:pPr>
              <w:pStyle w:val="TableParagraph"/>
              <w:ind w:left="678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CONTRE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7"/>
        <w:rPr>
          <w:rFonts w:ascii="Tahoma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20"/>
              <w:ind w:left="1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z w:val="22"/>
              </w:rPr>
              <w:t>NEUVIEME</w:t>
            </w:r>
            <w:r>
              <w:rPr>
                <w:rFonts w:ascii="Tahoma"/>
                <w:b/>
                <w:color w:val="231F20"/>
                <w:spacing w:val="12"/>
                <w:sz w:val="22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4"/>
                <w:w w:val="105"/>
                <w:sz w:val="22"/>
              </w:rPr>
              <w:t>POUR</w:t>
            </w:r>
          </w:p>
        </w:tc>
        <w:tc>
          <w:tcPr>
            <w:tcW w:w="2324" w:type="dxa"/>
          </w:tcPr>
          <w:p>
            <w:pPr>
              <w:pStyle w:val="TableParagraph"/>
              <w:ind w:left="678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CONTRE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spacing w:before="163"/>
        <w:ind w:left="100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w w:val="85"/>
          <w:sz w:val="24"/>
        </w:rPr>
        <w:t>Une</w:t>
      </w:r>
      <w:r>
        <w:rPr>
          <w:rFonts w:ascii="Arial" w:hAnsi="Arial"/>
          <w:i/>
          <w:color w:val="231F20"/>
          <w:spacing w:val="-8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seule</w:t>
      </w:r>
      <w:r>
        <w:rPr>
          <w:rFonts w:ascii="Arial" w:hAnsi="Arial"/>
          <w:i/>
          <w:color w:val="231F20"/>
          <w:spacing w:val="-1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case</w:t>
      </w:r>
      <w:r>
        <w:rPr>
          <w:rFonts w:ascii="Arial" w:hAnsi="Arial"/>
          <w:i/>
          <w:color w:val="231F20"/>
          <w:spacing w:val="-2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doit</w:t>
      </w:r>
      <w:r>
        <w:rPr>
          <w:rFonts w:ascii="Arial" w:hAnsi="Arial"/>
          <w:i/>
          <w:color w:val="231F20"/>
          <w:spacing w:val="-1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être</w:t>
      </w:r>
      <w:r>
        <w:rPr>
          <w:rFonts w:ascii="Arial" w:hAnsi="Arial"/>
          <w:i/>
          <w:color w:val="231F20"/>
          <w:spacing w:val="-1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entourée</w:t>
      </w:r>
      <w:r>
        <w:rPr>
          <w:rFonts w:ascii="Arial" w:hAnsi="Arial"/>
          <w:i/>
          <w:color w:val="231F20"/>
          <w:spacing w:val="-8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pour</w:t>
      </w:r>
      <w:r>
        <w:rPr>
          <w:rFonts w:ascii="Arial" w:hAnsi="Arial"/>
          <w:i/>
          <w:color w:val="231F20"/>
          <w:spacing w:val="-1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chaque</w:t>
      </w:r>
      <w:r>
        <w:rPr>
          <w:rFonts w:ascii="Arial" w:hAnsi="Arial"/>
          <w:i/>
          <w:color w:val="231F20"/>
          <w:spacing w:val="-8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résolution</w:t>
      </w:r>
    </w:p>
    <w:p>
      <w:pPr>
        <w:spacing w:after="0"/>
        <w:jc w:val="both"/>
        <w:rPr>
          <w:rFonts w:ascii="Arial" w:hAnsi="Arial"/>
          <w:sz w:val="24"/>
        </w:rPr>
        <w:sectPr>
          <w:type w:val="continuous"/>
          <w:pgSz w:w="11910" w:h="16840"/>
          <w:pgMar w:top="1920" w:bottom="280" w:left="580" w:right="560"/>
        </w:sectPr>
      </w:pPr>
    </w:p>
    <w:p>
      <w:pPr>
        <w:pStyle w:val="BodyText"/>
        <w:spacing w:before="18"/>
        <w:rPr>
          <w:rFonts w:ascii="Arial"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8944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7536" id="docshapegroup11" coordorigin="425,339" coordsize="11056,16159">
                <v:shape style="position:absolute;left:437;top:1088;width:11031;height:15397" id="docshape12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13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14" stroked="false">
                  <v:imagedata r:id="rId5" o:title=""/>
                </v:shape>
                <v:shape style="position:absolute;left:2895;top:1402;width:210;height:225" type="#_x0000_t75" id="docshape15" stroked="false">
                  <v:imagedata r:id="rId6" o:title=""/>
                </v:shape>
                <v:shape style="position:absolute;left:3140;top:1402;width:403;height:226" type="#_x0000_t75" id="docshape16" stroked="false">
                  <v:imagedata r:id="rId7" o:title=""/>
                </v:shape>
                <v:shape style="position:absolute;left:3578;top:1406;width:156;height:222" type="#_x0000_t75" id="docshape17" stroked="false">
                  <v:imagedata r:id="rId8" o:title=""/>
                </v:shape>
                <v:shape style="position:absolute;left:3769;top:1406;width:142;height:218" type="#_x0000_t75" id="docshape18" stroked="false">
                  <v:imagedata r:id="rId9" o:title=""/>
                </v:shape>
                <v:shape style="position:absolute;left:3951;top:1402;width:127;height:226" type="#_x0000_t75" id="docshape1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9456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7024" id="docshape20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spacing w:before="0"/>
        <w:ind w:left="100" w:right="0" w:firstLine="0"/>
        <w:jc w:val="both"/>
        <w:rPr>
          <w:sz w:val="24"/>
        </w:rPr>
      </w:pPr>
      <w:r>
        <w:rPr>
          <w:color w:val="231F20"/>
          <w:spacing w:val="-4"/>
          <w:w w:val="95"/>
          <w:sz w:val="24"/>
        </w:rPr>
        <w:t>Note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importante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10"/>
          <w:w w:val="95"/>
          <w:sz w:val="24"/>
        </w:rPr>
        <w:t>:</w:t>
      </w:r>
    </w:p>
    <w:p>
      <w:pPr>
        <w:spacing w:line="276" w:lineRule="auto" w:before="166"/>
        <w:ind w:left="1007" w:right="121" w:hanging="341"/>
        <w:jc w:val="both"/>
        <w:rPr>
          <w:sz w:val="24"/>
        </w:rPr>
      </w:pPr>
      <w:r>
        <w:rPr/>
        <w:drawing>
          <wp:inline distT="0" distB="0" distL="0" distR="0">
            <wp:extent cx="89964" cy="89534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3"/>
          <w:position w:val="1"/>
          <w:sz w:val="20"/>
        </w:rPr>
        <w:t> </w:t>
      </w:r>
      <w:r>
        <w:rPr>
          <w:color w:val="231F20"/>
          <w:spacing w:val="-6"/>
          <w:position w:val="1"/>
          <w:sz w:val="24"/>
        </w:rPr>
        <w:t>Les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votes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exprimés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dans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ce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présent</w:t>
      </w:r>
      <w:r>
        <w:rPr>
          <w:color w:val="231F20"/>
          <w:spacing w:val="-16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formulaire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valent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également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pour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les</w:t>
      </w:r>
      <w:r>
        <w:rPr>
          <w:color w:val="231F20"/>
          <w:spacing w:val="-15"/>
          <w:position w:val="1"/>
          <w:sz w:val="24"/>
        </w:rPr>
        <w:t> </w:t>
      </w:r>
      <w:r>
        <w:rPr>
          <w:color w:val="231F20"/>
          <w:spacing w:val="-6"/>
          <w:position w:val="1"/>
          <w:sz w:val="24"/>
        </w:rPr>
        <w:t>assemblées </w:t>
      </w:r>
      <w:r>
        <w:rPr>
          <w:color w:val="231F20"/>
          <w:spacing w:val="-10"/>
          <w:sz w:val="24"/>
        </w:rPr>
        <w:t>successives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qui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seraient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convoquées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à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statuer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sur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le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même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ordre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du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jour.</w:t>
      </w:r>
    </w:p>
    <w:p>
      <w:pPr>
        <w:spacing w:line="280" w:lineRule="auto" w:before="114"/>
        <w:ind w:left="1007" w:right="118" w:hanging="341"/>
        <w:jc w:val="both"/>
        <w:rPr>
          <w:sz w:val="24"/>
        </w:rPr>
      </w:pPr>
      <w:r>
        <w:rPr/>
        <w:drawing>
          <wp:inline distT="0" distB="0" distL="0" distR="0">
            <wp:extent cx="89964" cy="89533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26"/>
          <w:position w:val="1"/>
          <w:sz w:val="20"/>
        </w:rPr>
        <w:t> </w:t>
      </w:r>
      <w:r>
        <w:rPr>
          <w:color w:val="231F20"/>
          <w:spacing w:val="-4"/>
          <w:w w:val="90"/>
          <w:position w:val="1"/>
          <w:sz w:val="24"/>
        </w:rPr>
        <w:t>Aux</w:t>
      </w:r>
      <w:r>
        <w:rPr>
          <w:color w:val="231F20"/>
          <w:spacing w:val="-8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termes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de</w:t>
      </w:r>
      <w:r>
        <w:rPr>
          <w:color w:val="231F20"/>
          <w:spacing w:val="-8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l’alinéa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4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de</w:t>
      </w:r>
      <w:r>
        <w:rPr>
          <w:color w:val="231F20"/>
          <w:spacing w:val="-8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l’article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131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bis</w:t>
      </w:r>
      <w:r>
        <w:rPr>
          <w:color w:val="231F20"/>
          <w:spacing w:val="-8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de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la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loi</w:t>
      </w:r>
      <w:r>
        <w:rPr>
          <w:color w:val="231F20"/>
          <w:spacing w:val="-8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n°17-95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relative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aux</w:t>
      </w:r>
      <w:r>
        <w:rPr>
          <w:color w:val="231F20"/>
          <w:spacing w:val="-8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sociétés</w:t>
      </w:r>
      <w:r>
        <w:rPr>
          <w:color w:val="231F20"/>
          <w:spacing w:val="-9"/>
          <w:w w:val="90"/>
          <w:position w:val="1"/>
          <w:sz w:val="24"/>
        </w:rPr>
        <w:t> </w:t>
      </w:r>
      <w:r>
        <w:rPr>
          <w:color w:val="231F20"/>
          <w:spacing w:val="-4"/>
          <w:w w:val="90"/>
          <w:position w:val="1"/>
          <w:sz w:val="24"/>
        </w:rPr>
        <w:t>anonymes,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: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«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Pour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calcul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du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quorum,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il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n’est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tenu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compte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des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formulaires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qui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ont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été </w:t>
      </w:r>
      <w:r>
        <w:rPr>
          <w:color w:val="231F20"/>
          <w:w w:val="90"/>
          <w:sz w:val="24"/>
        </w:rPr>
        <w:t>reçus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par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société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avant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réunion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l’assemblée.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date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après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laquelle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il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ne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sera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plus tenu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compte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des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formulaires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vote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reçus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par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société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ne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peut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être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antérieure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plus </w:t>
      </w:r>
      <w:r>
        <w:rPr>
          <w:color w:val="231F20"/>
          <w:spacing w:val="-2"/>
          <w:w w:val="95"/>
          <w:sz w:val="24"/>
        </w:rPr>
        <w:t>de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deux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(2)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jours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à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la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date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de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la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réunion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de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l’assemblée.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»</w:t>
      </w:r>
    </w:p>
    <w:p>
      <w:pPr>
        <w:spacing w:line="280" w:lineRule="auto" w:before="112"/>
        <w:ind w:left="1007" w:right="120" w:hanging="341"/>
        <w:jc w:val="both"/>
        <w:rPr>
          <w:sz w:val="24"/>
        </w:rPr>
      </w:pPr>
      <w:r>
        <w:rPr>
          <w:position w:val="-1"/>
        </w:rPr>
        <w:drawing>
          <wp:inline distT="0" distB="0" distL="0" distR="0">
            <wp:extent cx="89964" cy="89534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-13"/>
          <w:sz w:val="20"/>
        </w:rPr>
        <w:t> </w:t>
      </w:r>
      <w:r>
        <w:rPr>
          <w:color w:val="231F20"/>
          <w:spacing w:val="-10"/>
          <w:sz w:val="24"/>
        </w:rPr>
        <w:t>Le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formulaire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de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vote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reçu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par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0"/>
          <w:sz w:val="24"/>
        </w:rPr>
        <w:t>la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société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doit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comporter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les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mentions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: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Le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nom,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prénom </w:t>
      </w:r>
      <w:r>
        <w:rPr>
          <w:color w:val="231F20"/>
          <w:spacing w:val="-12"/>
          <w:sz w:val="24"/>
        </w:rPr>
        <w:t>(raison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sociale)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et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domicile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(siège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social)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l’actionnaire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Pour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les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personnes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2"/>
          <w:sz w:val="24"/>
        </w:rPr>
        <w:t>morales, indiquez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2"/>
          <w:sz w:val="24"/>
        </w:rPr>
        <w:t>les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noms,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prénoms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et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qualité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du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signataire.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Si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le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signataire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2"/>
          <w:sz w:val="24"/>
        </w:rPr>
        <w:t>n’est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pas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lui-même </w:t>
      </w:r>
      <w:r>
        <w:rPr>
          <w:color w:val="231F20"/>
          <w:spacing w:val="-2"/>
          <w:w w:val="90"/>
          <w:sz w:val="24"/>
        </w:rPr>
        <w:t>actionnaire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(ex.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: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administrateur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légal,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tuteur,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etc.),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il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doit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mentionner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ses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noms,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prénoms </w:t>
      </w:r>
      <w:r>
        <w:rPr>
          <w:color w:val="231F20"/>
          <w:w w:val="90"/>
          <w:sz w:val="24"/>
        </w:rPr>
        <w:t>et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qualité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laquelle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il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signe,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une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mention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constatant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le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respect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des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formalités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prévues par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l’article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130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loi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n°17-95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relative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aux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sociétés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anonymes,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cette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mention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pouvant </w:t>
      </w:r>
      <w:r>
        <w:rPr>
          <w:color w:val="231F20"/>
          <w:spacing w:val="-12"/>
          <w:sz w:val="24"/>
        </w:rPr>
        <w:t>figurer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sur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un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document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annexé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au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formulaire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-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signature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l’actionnaire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ou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2"/>
          <w:sz w:val="24"/>
        </w:rPr>
        <w:t>son </w:t>
      </w:r>
      <w:r>
        <w:rPr>
          <w:color w:val="231F20"/>
          <w:spacing w:val="-6"/>
          <w:sz w:val="24"/>
        </w:rPr>
        <w:t>représentant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légal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ou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judiciaire.</w:t>
      </w:r>
    </w:p>
    <w:p>
      <w:pPr>
        <w:spacing w:line="280" w:lineRule="auto" w:before="104"/>
        <w:ind w:left="1007" w:right="121" w:hanging="341"/>
        <w:jc w:val="both"/>
        <w:rPr>
          <w:sz w:val="24"/>
        </w:rPr>
      </w:pPr>
      <w:r>
        <w:rPr>
          <w:position w:val="-2"/>
        </w:rPr>
        <w:drawing>
          <wp:inline distT="0" distB="0" distL="0" distR="0">
            <wp:extent cx="89964" cy="89533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-9"/>
          <w:sz w:val="20"/>
        </w:rPr>
        <w:t> </w:t>
      </w:r>
      <w:r>
        <w:rPr>
          <w:color w:val="231F20"/>
          <w:sz w:val="24"/>
        </w:rPr>
        <w:t>L’actionnaire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ayant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voté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correspondance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n’aura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plus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possibilité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participer </w:t>
      </w:r>
      <w:r>
        <w:rPr>
          <w:color w:val="231F20"/>
          <w:spacing w:val="-10"/>
          <w:sz w:val="24"/>
        </w:rPr>
        <w:t>directement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0"/>
          <w:sz w:val="24"/>
        </w:rPr>
        <w:t>à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0"/>
          <w:sz w:val="24"/>
        </w:rPr>
        <w:t>l’assemblée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0"/>
          <w:sz w:val="24"/>
        </w:rPr>
        <w:t>ou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0"/>
          <w:sz w:val="24"/>
        </w:rPr>
        <w:t>de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0"/>
          <w:sz w:val="24"/>
        </w:rPr>
        <w:t>s’y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0"/>
          <w:sz w:val="24"/>
        </w:rPr>
        <w:t>faire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0"/>
          <w:sz w:val="24"/>
        </w:rPr>
        <w:t>représenter.</w:t>
      </w:r>
    </w:p>
    <w:p>
      <w:pPr>
        <w:spacing w:line="280" w:lineRule="auto" w:before="108"/>
        <w:ind w:left="1007" w:right="118" w:hanging="341"/>
        <w:jc w:val="both"/>
        <w:rPr>
          <w:sz w:val="24"/>
        </w:rPr>
      </w:pPr>
      <w:r>
        <w:rPr/>
        <w:drawing>
          <wp:inline distT="0" distB="0" distL="0" distR="0">
            <wp:extent cx="89964" cy="89533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2"/>
          <w:position w:val="1"/>
          <w:sz w:val="20"/>
        </w:rPr>
        <w:t> </w:t>
      </w:r>
      <w:r>
        <w:rPr>
          <w:color w:val="231F20"/>
          <w:position w:val="1"/>
          <w:sz w:val="24"/>
        </w:rPr>
        <w:t>Les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documents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requis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par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la</w:t>
      </w:r>
      <w:r>
        <w:rPr>
          <w:color w:val="231F20"/>
          <w:spacing w:val="-22"/>
          <w:position w:val="1"/>
          <w:sz w:val="24"/>
        </w:rPr>
        <w:t> </w:t>
      </w:r>
      <w:r>
        <w:rPr>
          <w:color w:val="231F20"/>
          <w:position w:val="1"/>
          <w:sz w:val="24"/>
        </w:rPr>
        <w:t>loi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sont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mis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à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la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disposition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des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actionnaires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sur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le</w:t>
      </w:r>
      <w:r>
        <w:rPr>
          <w:color w:val="231F20"/>
          <w:spacing w:val="-21"/>
          <w:position w:val="1"/>
          <w:sz w:val="24"/>
        </w:rPr>
        <w:t> </w:t>
      </w:r>
      <w:r>
        <w:rPr>
          <w:color w:val="231F20"/>
          <w:position w:val="1"/>
          <w:sz w:val="24"/>
        </w:rPr>
        <w:t>site </w:t>
      </w:r>
      <w:r>
        <w:rPr>
          <w:color w:val="231F20"/>
          <w:spacing w:val="-4"/>
          <w:w w:val="90"/>
          <w:sz w:val="24"/>
        </w:rPr>
        <w:t>internet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de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la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Société</w:t>
      </w:r>
      <w:r>
        <w:rPr>
          <w:color w:val="231F20"/>
          <w:spacing w:val="-5"/>
          <w:w w:val="90"/>
          <w:sz w:val="24"/>
        </w:rPr>
        <w:t> </w:t>
      </w:r>
      <w:hyperlink r:id="rId16">
        <w:r>
          <w:rPr>
            <w:color w:val="231F20"/>
            <w:spacing w:val="-4"/>
            <w:w w:val="90"/>
            <w:sz w:val="24"/>
          </w:rPr>
          <w:t>www.labelvie.ma</w:t>
        </w:r>
      </w:hyperlink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et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ce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conformément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à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l’article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141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de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la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loi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n°17-95 </w:t>
      </w:r>
      <w:r>
        <w:rPr>
          <w:color w:val="231F20"/>
          <w:w w:val="90"/>
          <w:sz w:val="24"/>
        </w:rPr>
        <w:t>relative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aux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sociétés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anonymes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ou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peuvent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être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demandés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via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le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formulaire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Annexe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w w:val="90"/>
          <w:sz w:val="24"/>
        </w:rPr>
        <w:t>2.</w:t>
      </w:r>
    </w:p>
    <w:p>
      <w:pPr>
        <w:spacing w:line="280" w:lineRule="auto" w:before="112"/>
        <w:ind w:left="1007" w:right="120" w:hanging="341"/>
        <w:jc w:val="both"/>
        <w:rPr>
          <w:sz w:val="24"/>
        </w:rPr>
      </w:pPr>
      <w:r>
        <w:rPr>
          <w:position w:val="-1"/>
        </w:rPr>
        <w:drawing>
          <wp:inline distT="0" distB="0" distL="0" distR="0">
            <wp:extent cx="89964" cy="89533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33"/>
          <w:sz w:val="20"/>
        </w:rPr>
        <w:t> </w:t>
      </w:r>
      <w:r>
        <w:rPr>
          <w:color w:val="231F20"/>
          <w:spacing w:val="-2"/>
          <w:sz w:val="24"/>
        </w:rPr>
        <w:t>Pièces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2"/>
          <w:sz w:val="24"/>
        </w:rPr>
        <w:t>à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annexer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au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présent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formulaire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w w:val="95"/>
          <w:sz w:val="24"/>
        </w:rPr>
        <w:t>: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sz w:val="24"/>
        </w:rPr>
        <w:t>-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Tout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document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prouvant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les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pouvoirs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du </w:t>
      </w:r>
      <w:r>
        <w:rPr>
          <w:color w:val="231F20"/>
          <w:spacing w:val="-6"/>
          <w:sz w:val="24"/>
        </w:rPr>
        <w:t>représentant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de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la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personne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morale</w:t>
      </w:r>
    </w:p>
    <w:p>
      <w:pPr>
        <w:pStyle w:val="BodyText"/>
        <w:rPr>
          <w:sz w:val="24"/>
        </w:rPr>
      </w:pPr>
    </w:p>
    <w:p>
      <w:pPr>
        <w:pStyle w:val="BodyText"/>
        <w:spacing w:before="83"/>
        <w:rPr>
          <w:sz w:val="24"/>
        </w:rPr>
      </w:pPr>
    </w:p>
    <w:p>
      <w:pPr>
        <w:spacing w:before="0"/>
        <w:ind w:left="5939" w:right="0" w:firstLine="0"/>
        <w:jc w:val="left"/>
        <w:rPr>
          <w:sz w:val="24"/>
        </w:rPr>
      </w:pPr>
      <w:r>
        <w:rPr>
          <w:color w:val="231F20"/>
          <w:w w:val="85"/>
          <w:sz w:val="24"/>
        </w:rPr>
        <w:t>Fait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à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: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spacing w:val="-4"/>
          <w:w w:val="65"/>
          <w:sz w:val="24"/>
        </w:rPr>
        <w:t>...................................................................</w:t>
      </w:r>
    </w:p>
    <w:p>
      <w:pPr>
        <w:tabs>
          <w:tab w:pos="9537" w:val="left" w:leader="dot"/>
        </w:tabs>
        <w:spacing w:before="162"/>
        <w:ind w:left="5939" w:right="0" w:firstLine="0"/>
        <w:jc w:val="left"/>
        <w:rPr>
          <w:sz w:val="24"/>
        </w:rPr>
      </w:pPr>
      <w:r>
        <w:rPr>
          <w:color w:val="231F20"/>
          <w:spacing w:val="-5"/>
          <w:sz w:val="24"/>
        </w:rPr>
        <w:t>Le</w:t>
      </w:r>
      <w:r>
        <w:rPr>
          <w:color w:val="231F20"/>
          <w:sz w:val="24"/>
        </w:rPr>
        <w:tab/>
      </w:r>
      <w:r>
        <w:rPr>
          <w:color w:val="231F20"/>
          <w:spacing w:val="-4"/>
          <w:sz w:val="24"/>
        </w:rPr>
        <w:t>2024</w:t>
      </w:r>
    </w:p>
    <w:p>
      <w:pPr>
        <w:spacing w:before="178"/>
        <w:ind w:left="5939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231F20"/>
          <w:spacing w:val="-4"/>
          <w:w w:val="85"/>
          <w:sz w:val="24"/>
        </w:rPr>
        <w:t>En</w:t>
      </w:r>
      <w:r>
        <w:rPr>
          <w:rFonts w:ascii="Arial"/>
          <w:i/>
          <w:color w:val="231F20"/>
          <w:spacing w:val="-8"/>
          <w:w w:val="85"/>
          <w:sz w:val="24"/>
        </w:rPr>
        <w:t> </w:t>
      </w:r>
      <w:r>
        <w:rPr>
          <w:rFonts w:ascii="Arial"/>
          <w:i/>
          <w:color w:val="231F20"/>
          <w:spacing w:val="-4"/>
          <w:w w:val="85"/>
          <w:sz w:val="24"/>
        </w:rPr>
        <w:t>deux</w:t>
      </w:r>
      <w:r>
        <w:rPr>
          <w:rFonts w:ascii="Arial"/>
          <w:i/>
          <w:color w:val="231F20"/>
          <w:spacing w:val="-13"/>
          <w:sz w:val="24"/>
        </w:rPr>
        <w:t> </w:t>
      </w:r>
      <w:r>
        <w:rPr>
          <w:rFonts w:ascii="Arial"/>
          <w:i/>
          <w:color w:val="231F20"/>
          <w:spacing w:val="-4"/>
          <w:w w:val="85"/>
          <w:sz w:val="24"/>
        </w:rPr>
        <w:t>(2)</w:t>
      </w:r>
      <w:r>
        <w:rPr>
          <w:rFonts w:ascii="Arial"/>
          <w:i/>
          <w:color w:val="231F20"/>
          <w:spacing w:val="-8"/>
          <w:w w:val="85"/>
          <w:sz w:val="24"/>
        </w:rPr>
        <w:t> </w:t>
      </w:r>
      <w:r>
        <w:rPr>
          <w:rFonts w:ascii="Arial"/>
          <w:i/>
          <w:color w:val="231F20"/>
          <w:spacing w:val="-4"/>
          <w:w w:val="85"/>
          <w:sz w:val="24"/>
        </w:rPr>
        <w:t>exemplaires</w:t>
      </w:r>
      <w:r>
        <w:rPr>
          <w:rFonts w:ascii="Arial"/>
          <w:i/>
          <w:color w:val="231F20"/>
          <w:spacing w:val="-7"/>
          <w:w w:val="85"/>
          <w:sz w:val="24"/>
        </w:rPr>
        <w:t> </w:t>
      </w:r>
      <w:r>
        <w:rPr>
          <w:rFonts w:ascii="Arial"/>
          <w:i/>
          <w:color w:val="231F20"/>
          <w:spacing w:val="-4"/>
          <w:w w:val="85"/>
          <w:sz w:val="24"/>
        </w:rPr>
        <w:t>originaux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62"/>
        <w:rPr>
          <w:rFonts w:ascii="Arial"/>
          <w:i/>
          <w:sz w:val="24"/>
        </w:rPr>
      </w:pPr>
    </w:p>
    <w:p>
      <w:pPr>
        <w:spacing w:before="1"/>
        <w:ind w:left="5939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Actionnaire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10"/>
          <w:w w:val="90"/>
          <w:sz w:val="24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spacing w:before="31"/>
        <w:rPr>
          <w:sz w:val="24"/>
        </w:rPr>
      </w:pPr>
    </w:p>
    <w:p>
      <w:pPr>
        <w:spacing w:before="0"/>
        <w:ind w:left="5939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Représentée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par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spacing w:val="-10"/>
          <w:w w:val="90"/>
          <w:sz w:val="24"/>
        </w:rPr>
        <w:t>:</w:t>
      </w:r>
    </w:p>
    <w:p>
      <w:pPr>
        <w:spacing w:after="0"/>
        <w:jc w:val="left"/>
        <w:rPr>
          <w:sz w:val="24"/>
        </w:rPr>
        <w:sectPr>
          <w:pgSz w:w="11910" w:h="16840"/>
          <w:pgMar w:top="1920" w:bottom="280" w:left="580" w:right="560"/>
        </w:sectPr>
      </w:pPr>
    </w:p>
    <w:p>
      <w:pPr>
        <w:pStyle w:val="BodyText"/>
        <w:spacing w:before="273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9968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6512" id="docshapegroup21" coordorigin="425,339" coordsize="11056,16159">
                <v:shape style="position:absolute;left:437;top:1088;width:11031;height:15397" id="docshape22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23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24" stroked="false">
                  <v:imagedata r:id="rId5" o:title=""/>
                </v:shape>
                <v:shape style="position:absolute;left:2895;top:1402;width:210;height:225" type="#_x0000_t75" id="docshape25" stroked="false">
                  <v:imagedata r:id="rId6" o:title=""/>
                </v:shape>
                <v:shape style="position:absolute;left:3140;top:1402;width:403;height:226" type="#_x0000_t75" id="docshape26" stroked="false">
                  <v:imagedata r:id="rId7" o:title=""/>
                </v:shape>
                <v:shape style="position:absolute;left:3578;top:1406;width:156;height:222" type="#_x0000_t75" id="docshape27" stroked="false">
                  <v:imagedata r:id="rId8" o:title=""/>
                </v:shape>
                <v:shape style="position:absolute;left:3769;top:1406;width:142;height:218" type="#_x0000_t75" id="docshape28" stroked="false">
                  <v:imagedata r:id="rId9" o:title=""/>
                </v:shape>
                <v:shape style="position:absolute;left:3951;top:1402;width:127;height:226" type="#_x0000_t75" id="docshape2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0480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6000" id="docshape30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spacing w:before="0"/>
        <w:ind w:left="497" w:right="0" w:firstLine="0"/>
        <w:jc w:val="left"/>
        <w:rPr>
          <w:rFonts w:ascii="Tahoma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276352</wp:posOffset>
                </wp:positionH>
                <wp:positionV relativeFrom="paragraph">
                  <wp:posOffset>87130</wp:posOffset>
                </wp:positionV>
                <wp:extent cx="365760" cy="11747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365760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" h="117475">
                              <a:moveTo>
                                <a:pt x="365302" y="0"/>
                              </a:moveTo>
                              <a:lnTo>
                                <a:pt x="0" y="0"/>
                              </a:lnTo>
                              <a:lnTo>
                                <a:pt x="0" y="116903"/>
                              </a:lnTo>
                              <a:lnTo>
                                <a:pt x="365302" y="116903"/>
                              </a:lnTo>
                              <a:lnTo>
                                <a:pt x="365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303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.76pt;margin-top:6.860688pt;width:28.764pt;height:9.205pt;mso-position-horizontal-relative:page;mso-position-vertical-relative:paragraph;z-index:15731712" id="docshape31" filled="true" fillcolor="#b13038" stroked="false">
                <v:fill type="solid"/>
                <w10:wrap type="none"/>
              </v:rect>
            </w:pict>
          </mc:Fallback>
        </mc:AlternateContent>
      </w:r>
      <w:r>
        <w:rPr>
          <w:rFonts w:ascii="Tahoma"/>
          <w:b/>
          <w:color w:val="B13038"/>
          <w:spacing w:val="2"/>
          <w:sz w:val="32"/>
        </w:rPr>
        <w:t>ANNEXE</w:t>
      </w:r>
      <w:r>
        <w:rPr>
          <w:rFonts w:ascii="Tahoma"/>
          <w:b/>
          <w:color w:val="B13038"/>
          <w:spacing w:val="56"/>
          <w:w w:val="150"/>
          <w:sz w:val="32"/>
        </w:rPr>
        <w:t> </w:t>
      </w:r>
      <w:r>
        <w:rPr>
          <w:rFonts w:ascii="Tahoma"/>
          <w:b/>
          <w:color w:val="B13038"/>
          <w:spacing w:val="-10"/>
          <w:sz w:val="32"/>
        </w:rPr>
        <w:t>1</w:t>
      </w:r>
    </w:p>
    <w:p>
      <w:pPr>
        <w:pStyle w:val="BodyText"/>
        <w:spacing w:before="21"/>
        <w:rPr>
          <w:rFonts w:ascii="Tahoma"/>
          <w:b/>
          <w:sz w:val="32"/>
        </w:rPr>
      </w:pPr>
    </w:p>
    <w:p>
      <w:pPr>
        <w:spacing w:line="249" w:lineRule="auto" w:before="1"/>
        <w:ind w:left="256" w:right="271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231F20"/>
          <w:w w:val="105"/>
          <w:sz w:val="32"/>
        </w:rPr>
        <w:t>TEXTE</w:t>
      </w:r>
      <w:r>
        <w:rPr>
          <w:rFonts w:ascii="Tahoma" w:hAnsi="Tahoma"/>
          <w:b/>
          <w:color w:val="231F20"/>
          <w:spacing w:val="-3"/>
          <w:w w:val="105"/>
          <w:sz w:val="32"/>
        </w:rPr>
        <w:t> </w:t>
      </w:r>
      <w:r>
        <w:rPr>
          <w:rFonts w:ascii="Tahoma" w:hAnsi="Tahoma"/>
          <w:b/>
          <w:color w:val="231F20"/>
          <w:w w:val="105"/>
          <w:sz w:val="32"/>
        </w:rPr>
        <w:t>DES</w:t>
      </w:r>
      <w:r>
        <w:rPr>
          <w:rFonts w:ascii="Tahoma" w:hAnsi="Tahoma"/>
          <w:b/>
          <w:color w:val="231F20"/>
          <w:spacing w:val="-3"/>
          <w:w w:val="105"/>
          <w:sz w:val="32"/>
        </w:rPr>
        <w:t> </w:t>
      </w:r>
      <w:r>
        <w:rPr>
          <w:rFonts w:ascii="Tahoma" w:hAnsi="Tahoma"/>
          <w:b/>
          <w:color w:val="231F20"/>
          <w:w w:val="105"/>
          <w:sz w:val="32"/>
        </w:rPr>
        <w:t>PROJETS</w:t>
      </w:r>
      <w:r>
        <w:rPr>
          <w:rFonts w:ascii="Tahoma" w:hAnsi="Tahoma"/>
          <w:b/>
          <w:color w:val="231F20"/>
          <w:spacing w:val="-3"/>
          <w:w w:val="105"/>
          <w:sz w:val="32"/>
        </w:rPr>
        <w:t> </w:t>
      </w:r>
      <w:r>
        <w:rPr>
          <w:rFonts w:ascii="Tahoma" w:hAnsi="Tahoma"/>
          <w:b/>
          <w:color w:val="231F20"/>
          <w:w w:val="105"/>
          <w:sz w:val="32"/>
        </w:rPr>
        <w:t>DES</w:t>
      </w:r>
      <w:r>
        <w:rPr>
          <w:rFonts w:ascii="Tahoma" w:hAnsi="Tahoma"/>
          <w:b/>
          <w:color w:val="231F20"/>
          <w:spacing w:val="-3"/>
          <w:w w:val="105"/>
          <w:sz w:val="32"/>
        </w:rPr>
        <w:t> </w:t>
      </w:r>
      <w:r>
        <w:rPr>
          <w:rFonts w:ascii="Tahoma" w:hAnsi="Tahoma"/>
          <w:b/>
          <w:color w:val="231F20"/>
          <w:w w:val="105"/>
          <w:sz w:val="32"/>
        </w:rPr>
        <w:t>RESOLUTIONS</w:t>
      </w:r>
      <w:r>
        <w:rPr>
          <w:rFonts w:ascii="Tahoma" w:hAnsi="Tahoma"/>
          <w:b/>
          <w:color w:val="231F20"/>
          <w:spacing w:val="-3"/>
          <w:w w:val="105"/>
          <w:sz w:val="32"/>
        </w:rPr>
        <w:t> </w:t>
      </w:r>
      <w:r>
        <w:rPr>
          <w:rFonts w:ascii="Tahoma" w:hAnsi="Tahoma"/>
          <w:b/>
          <w:color w:val="231F20"/>
          <w:w w:val="105"/>
          <w:sz w:val="32"/>
        </w:rPr>
        <w:t>SOUMIS</w:t>
      </w:r>
      <w:r>
        <w:rPr>
          <w:rFonts w:ascii="Tahoma" w:hAnsi="Tahoma"/>
          <w:b/>
          <w:color w:val="231F20"/>
          <w:spacing w:val="-3"/>
          <w:w w:val="105"/>
          <w:sz w:val="32"/>
        </w:rPr>
        <w:t> </w:t>
      </w:r>
      <w:r>
        <w:rPr>
          <w:rFonts w:ascii="Tahoma" w:hAnsi="Tahoma"/>
          <w:b/>
          <w:color w:val="231F20"/>
          <w:w w:val="105"/>
          <w:sz w:val="32"/>
        </w:rPr>
        <w:t>AU</w:t>
      </w:r>
      <w:r>
        <w:rPr>
          <w:rFonts w:ascii="Tahoma" w:hAnsi="Tahoma"/>
          <w:b/>
          <w:color w:val="231F20"/>
          <w:spacing w:val="-3"/>
          <w:w w:val="105"/>
          <w:sz w:val="32"/>
        </w:rPr>
        <w:t> </w:t>
      </w:r>
      <w:r>
        <w:rPr>
          <w:rFonts w:ascii="Tahoma" w:hAnsi="Tahoma"/>
          <w:b/>
          <w:color w:val="231F20"/>
          <w:w w:val="105"/>
          <w:sz w:val="32"/>
        </w:rPr>
        <w:t>VOTE DE L’ASSEMBLEE GENERALE ORDINAIRE EN DATE</w:t>
      </w:r>
    </w:p>
    <w:p>
      <w:pPr>
        <w:spacing w:line="383" w:lineRule="exact" w:before="0"/>
        <w:ind w:left="0" w:right="18" w:firstLine="0"/>
        <w:jc w:val="center"/>
        <w:rPr>
          <w:rFonts w:ascii="Tahoma"/>
          <w:b/>
          <w:sz w:val="32"/>
        </w:rPr>
      </w:pPr>
      <w:r>
        <w:rPr>
          <w:rFonts w:ascii="Tahoma"/>
          <w:b/>
          <w:color w:val="231F20"/>
          <w:w w:val="105"/>
          <w:sz w:val="32"/>
        </w:rPr>
        <w:t>DU</w:t>
      </w:r>
      <w:r>
        <w:rPr>
          <w:rFonts w:ascii="Tahoma"/>
          <w:b/>
          <w:color w:val="231F20"/>
          <w:spacing w:val="-16"/>
          <w:w w:val="105"/>
          <w:sz w:val="32"/>
        </w:rPr>
        <w:t> </w:t>
      </w:r>
      <w:r>
        <w:rPr>
          <w:rFonts w:ascii="Tahoma"/>
          <w:b/>
          <w:color w:val="231F20"/>
          <w:w w:val="105"/>
          <w:sz w:val="32"/>
        </w:rPr>
        <w:t>03</w:t>
      </w:r>
      <w:r>
        <w:rPr>
          <w:rFonts w:ascii="Tahoma"/>
          <w:b/>
          <w:color w:val="231F20"/>
          <w:spacing w:val="-15"/>
          <w:w w:val="105"/>
          <w:sz w:val="32"/>
        </w:rPr>
        <w:t> </w:t>
      </w:r>
      <w:r>
        <w:rPr>
          <w:rFonts w:ascii="Tahoma"/>
          <w:b/>
          <w:color w:val="231F20"/>
          <w:w w:val="105"/>
          <w:sz w:val="32"/>
        </w:rPr>
        <w:t>JUIN</w:t>
      </w:r>
      <w:r>
        <w:rPr>
          <w:rFonts w:ascii="Tahoma"/>
          <w:b/>
          <w:color w:val="231F20"/>
          <w:spacing w:val="-16"/>
          <w:w w:val="105"/>
          <w:sz w:val="32"/>
        </w:rPr>
        <w:t> </w:t>
      </w:r>
      <w:r>
        <w:rPr>
          <w:rFonts w:ascii="Tahoma"/>
          <w:b/>
          <w:color w:val="231F20"/>
          <w:spacing w:val="-4"/>
          <w:w w:val="105"/>
          <w:sz w:val="32"/>
        </w:rPr>
        <w:t>2024</w:t>
      </w:r>
    </w:p>
    <w:p>
      <w:pPr>
        <w:spacing w:before="194"/>
        <w:ind w:left="270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72BF44"/>
          <w:spacing w:val="-5"/>
          <w:sz w:val="22"/>
        </w:rPr>
        <w:t>PREMIÈRE</w:t>
      </w:r>
      <w:r>
        <w:rPr>
          <w:rFonts w:ascii="Tahoma" w:hAnsi="Tahoma"/>
          <w:b/>
          <w:color w:val="72BF44"/>
          <w:spacing w:val="-8"/>
          <w:sz w:val="22"/>
        </w:rPr>
        <w:t> </w:t>
      </w:r>
      <w:r>
        <w:rPr>
          <w:rFonts w:ascii="Tahoma" w:hAnsi="Tahoma"/>
          <w:b/>
          <w:color w:val="72BF44"/>
          <w:spacing w:val="-2"/>
          <w:sz w:val="22"/>
        </w:rPr>
        <w:t>RÉSOLUTION</w:t>
      </w:r>
    </w:p>
    <w:p>
      <w:pPr>
        <w:pStyle w:val="BodyText"/>
        <w:spacing w:line="292" w:lineRule="auto" w:before="148"/>
        <w:ind w:left="270" w:right="288"/>
        <w:jc w:val="both"/>
      </w:pPr>
      <w:r>
        <w:rPr>
          <w:color w:val="231F20"/>
        </w:rPr>
        <w:t>L’Assemblée Générale, après avoir entendu lecture du rapport de gestion du Conseil </w:t>
      </w:r>
      <w:r>
        <w:rPr>
          <w:color w:val="231F20"/>
          <w:spacing w:val="-14"/>
        </w:rPr>
        <w:t>d’Administration</w:t>
      </w:r>
      <w:r>
        <w:rPr>
          <w:color w:val="231F20"/>
        </w:rPr>
        <w:t> </w:t>
      </w:r>
      <w:r>
        <w:rPr>
          <w:color w:val="231F20"/>
          <w:spacing w:val="-14"/>
        </w:rPr>
        <w:t>et</w:t>
      </w:r>
      <w:r>
        <w:rPr>
          <w:color w:val="231F20"/>
        </w:rPr>
        <w:t> </w:t>
      </w:r>
      <w:r>
        <w:rPr>
          <w:color w:val="231F20"/>
          <w:spacing w:val="-14"/>
        </w:rPr>
        <w:t>du</w:t>
      </w:r>
      <w:r>
        <w:rPr>
          <w:color w:val="231F20"/>
        </w:rPr>
        <w:t> </w:t>
      </w:r>
      <w:r>
        <w:rPr>
          <w:color w:val="231F20"/>
          <w:spacing w:val="-14"/>
        </w:rPr>
        <w:t>rapport</w:t>
      </w:r>
      <w:r>
        <w:rPr>
          <w:color w:val="231F20"/>
        </w:rPr>
        <w:t> </w:t>
      </w:r>
      <w:r>
        <w:rPr>
          <w:color w:val="231F20"/>
          <w:spacing w:val="-14"/>
        </w:rPr>
        <w:t>général</w:t>
      </w:r>
      <w:r>
        <w:rPr>
          <w:color w:val="231F20"/>
        </w:rPr>
        <w:t> </w:t>
      </w:r>
      <w:r>
        <w:rPr>
          <w:color w:val="231F20"/>
          <w:spacing w:val="-14"/>
        </w:rPr>
        <w:t>des</w:t>
      </w:r>
      <w:r>
        <w:rPr>
          <w:color w:val="231F20"/>
        </w:rPr>
        <w:t> </w:t>
      </w:r>
      <w:r>
        <w:rPr>
          <w:color w:val="231F20"/>
          <w:spacing w:val="-14"/>
        </w:rPr>
        <w:t>Commissaires</w:t>
      </w:r>
      <w:r>
        <w:rPr>
          <w:color w:val="231F20"/>
        </w:rPr>
        <w:t> </w:t>
      </w:r>
      <w:r>
        <w:rPr>
          <w:color w:val="231F20"/>
          <w:spacing w:val="-14"/>
        </w:rPr>
        <w:t>aux</w:t>
      </w:r>
      <w:r>
        <w:rPr>
          <w:color w:val="231F20"/>
        </w:rPr>
        <w:t> </w:t>
      </w:r>
      <w:r>
        <w:rPr>
          <w:color w:val="231F20"/>
          <w:spacing w:val="-14"/>
        </w:rPr>
        <w:t>Comptes,</w:t>
      </w:r>
      <w:r>
        <w:rPr>
          <w:color w:val="231F20"/>
        </w:rPr>
        <w:t> </w:t>
      </w:r>
      <w:r>
        <w:rPr>
          <w:color w:val="231F20"/>
          <w:spacing w:val="-14"/>
        </w:rPr>
        <w:t>approuve</w:t>
      </w:r>
      <w:r>
        <w:rPr>
          <w:color w:val="231F20"/>
        </w:rPr>
        <w:t> </w:t>
      </w:r>
      <w:r>
        <w:rPr>
          <w:color w:val="231F20"/>
          <w:spacing w:val="-14"/>
        </w:rPr>
        <w:t>lesdits</w:t>
      </w:r>
      <w:r>
        <w:rPr>
          <w:color w:val="231F20"/>
        </w:rPr>
        <w:t> </w:t>
      </w:r>
      <w:r>
        <w:rPr>
          <w:color w:val="231F20"/>
          <w:spacing w:val="-14"/>
        </w:rPr>
        <w:t>rapports </w:t>
      </w:r>
      <w:r>
        <w:rPr>
          <w:color w:val="231F20"/>
          <w:spacing w:val="-12"/>
        </w:rPr>
        <w:t>dans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leur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intégralité,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les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états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synthèse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et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les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comptes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sociaux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et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consolidés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arrêtés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à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date </w:t>
      </w:r>
      <w:r>
        <w:rPr>
          <w:color w:val="231F20"/>
          <w:spacing w:val="-6"/>
        </w:rPr>
        <w:t>du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31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Décembre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2023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tels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qu’ils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sont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présentés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et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soldant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par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bénéfice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net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comptable, </w:t>
      </w:r>
      <w:r>
        <w:rPr>
          <w:color w:val="231F20"/>
          <w:spacing w:val="-8"/>
        </w:rPr>
        <w:t>comptes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sociaux,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160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942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521,85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DH.</w:t>
      </w:r>
    </w:p>
    <w:p>
      <w:pPr>
        <w:pStyle w:val="BodyText"/>
        <w:spacing w:before="80"/>
        <w:ind w:left="270"/>
        <w:jc w:val="both"/>
      </w:pPr>
      <w:r>
        <w:rPr>
          <w:color w:val="231F20"/>
          <w:spacing w:val="-10"/>
        </w:rPr>
        <w:t>Elle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approuve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également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les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opérations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traduites</w:t>
      </w:r>
      <w:r>
        <w:rPr>
          <w:color w:val="231F20"/>
          <w:spacing w:val="-37"/>
        </w:rPr>
        <w:t> </w:t>
      </w:r>
      <w:r>
        <w:rPr>
          <w:color w:val="231F20"/>
          <w:spacing w:val="-10"/>
        </w:rPr>
        <w:t>par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ces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comptes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ou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résumées</w:t>
      </w:r>
      <w:r>
        <w:rPr>
          <w:color w:val="231F20"/>
          <w:spacing w:val="-37"/>
        </w:rPr>
        <w:t> </w:t>
      </w:r>
      <w:r>
        <w:rPr>
          <w:color w:val="231F20"/>
          <w:spacing w:val="-10"/>
        </w:rPr>
        <w:t>dans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ces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rapports.</w:t>
      </w:r>
    </w:p>
    <w:p>
      <w:pPr>
        <w:spacing w:before="245"/>
        <w:ind w:left="270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72BF44"/>
          <w:spacing w:val="-2"/>
          <w:sz w:val="22"/>
        </w:rPr>
        <w:t>DEUXIÈME</w:t>
      </w:r>
      <w:r>
        <w:rPr>
          <w:rFonts w:ascii="Tahoma" w:hAnsi="Tahoma"/>
          <w:b/>
          <w:color w:val="72BF44"/>
          <w:spacing w:val="-13"/>
          <w:sz w:val="22"/>
        </w:rPr>
        <w:t> </w:t>
      </w:r>
      <w:r>
        <w:rPr>
          <w:rFonts w:ascii="Tahoma" w:hAnsi="Tahoma"/>
          <w:b/>
          <w:color w:val="72BF44"/>
          <w:spacing w:val="-2"/>
          <w:sz w:val="22"/>
        </w:rPr>
        <w:t>RÉSOLUTION</w:t>
      </w:r>
    </w:p>
    <w:p>
      <w:pPr>
        <w:pStyle w:val="BodyText"/>
        <w:spacing w:line="292" w:lineRule="auto" w:before="148"/>
        <w:ind w:left="270" w:right="287"/>
        <w:jc w:val="both"/>
      </w:pPr>
      <w:r>
        <w:rPr>
          <w:color w:val="231F20"/>
          <w:spacing w:val="-6"/>
        </w:rPr>
        <w:t>L’Assemblée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Générale,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après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avoir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entendu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lecture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rapport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spécial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des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Commissaires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aux </w:t>
      </w:r>
      <w:r>
        <w:rPr>
          <w:color w:val="231F20"/>
          <w:spacing w:val="-12"/>
        </w:rPr>
        <w:t>Comptes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sur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les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conventions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visées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l’article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56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Loi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17-95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telle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que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modifiée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et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complétée, </w:t>
      </w:r>
      <w:r>
        <w:rPr>
          <w:color w:val="231F20"/>
          <w:spacing w:val="-8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prend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acte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et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approuve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les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opérations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conclues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ou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exécutées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au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cours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l’exercice.</w:t>
      </w:r>
    </w:p>
    <w:p>
      <w:pPr>
        <w:spacing w:before="181"/>
        <w:ind w:left="270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72BF44"/>
          <w:spacing w:val="-7"/>
          <w:sz w:val="22"/>
        </w:rPr>
        <w:t>TROISIEME</w:t>
      </w:r>
      <w:r>
        <w:rPr>
          <w:rFonts w:ascii="Tahoma" w:hAnsi="Tahoma"/>
          <w:b/>
          <w:color w:val="72BF44"/>
          <w:spacing w:val="-3"/>
          <w:sz w:val="22"/>
        </w:rPr>
        <w:t> </w:t>
      </w:r>
      <w:r>
        <w:rPr>
          <w:rFonts w:ascii="Tahoma" w:hAnsi="Tahoma"/>
          <w:b/>
          <w:color w:val="72BF44"/>
          <w:spacing w:val="-2"/>
          <w:sz w:val="22"/>
        </w:rPr>
        <w:t>RÉSOLUTION</w:t>
      </w:r>
    </w:p>
    <w:p>
      <w:pPr>
        <w:pStyle w:val="BodyText"/>
        <w:spacing w:line="292" w:lineRule="auto" w:before="148"/>
        <w:ind w:left="270" w:right="291"/>
        <w:jc w:val="both"/>
      </w:pP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conséquence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l’adoption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résolution</w:t>
      </w:r>
      <w:r>
        <w:rPr>
          <w:color w:val="231F20"/>
          <w:spacing w:val="-20"/>
        </w:rPr>
        <w:t> </w:t>
      </w:r>
      <w:r>
        <w:rPr>
          <w:color w:val="231F20"/>
        </w:rPr>
        <w:t>ci-dessus,</w:t>
      </w:r>
      <w:r>
        <w:rPr>
          <w:color w:val="231F20"/>
          <w:spacing w:val="-20"/>
        </w:rPr>
        <w:t> </w:t>
      </w:r>
      <w:r>
        <w:rPr>
          <w:color w:val="231F20"/>
        </w:rPr>
        <w:t>l’Assemblée</w:t>
      </w:r>
      <w:r>
        <w:rPr>
          <w:color w:val="231F20"/>
          <w:spacing w:val="-20"/>
        </w:rPr>
        <w:t> </w:t>
      </w:r>
      <w:r>
        <w:rPr>
          <w:color w:val="231F20"/>
        </w:rPr>
        <w:t>Générale</w:t>
      </w:r>
      <w:r>
        <w:rPr>
          <w:color w:val="231F20"/>
          <w:spacing w:val="-20"/>
        </w:rPr>
        <w:t> </w:t>
      </w:r>
      <w:r>
        <w:rPr>
          <w:color w:val="231F20"/>
        </w:rPr>
        <w:t>donne</w:t>
      </w:r>
      <w:r>
        <w:rPr>
          <w:color w:val="231F20"/>
          <w:spacing w:val="-20"/>
        </w:rPr>
        <w:t> </w:t>
      </w:r>
      <w:r>
        <w:rPr>
          <w:color w:val="231F20"/>
        </w:rPr>
        <w:t>aux </w:t>
      </w:r>
      <w:r>
        <w:rPr>
          <w:color w:val="231F20"/>
          <w:spacing w:val="-10"/>
        </w:rPr>
        <w:t>Administrateurs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et aux Commissaires aux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Comptes quitus de l’exécution de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leurs mandats pour </w:t>
      </w:r>
      <w:r>
        <w:rPr>
          <w:color w:val="231F20"/>
        </w:rPr>
        <w:t>l’exercice</w:t>
      </w:r>
      <w:r>
        <w:rPr>
          <w:color w:val="231F20"/>
          <w:spacing w:val="-23"/>
        </w:rPr>
        <w:t> </w:t>
      </w:r>
      <w:r>
        <w:rPr>
          <w:color w:val="231F20"/>
        </w:rPr>
        <w:t>2023.</w:t>
      </w:r>
    </w:p>
    <w:p>
      <w:pPr>
        <w:spacing w:before="221"/>
        <w:ind w:left="270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72BF44"/>
          <w:spacing w:val="-4"/>
          <w:sz w:val="22"/>
        </w:rPr>
        <w:t>QUATRIEME</w:t>
      </w:r>
      <w:r>
        <w:rPr>
          <w:rFonts w:ascii="Tahoma" w:hAnsi="Tahoma"/>
          <w:b/>
          <w:color w:val="72BF44"/>
          <w:sz w:val="22"/>
        </w:rPr>
        <w:t> </w:t>
      </w:r>
      <w:r>
        <w:rPr>
          <w:rFonts w:ascii="Tahoma" w:hAnsi="Tahoma"/>
          <w:b/>
          <w:color w:val="72BF44"/>
          <w:spacing w:val="-2"/>
          <w:sz w:val="22"/>
        </w:rPr>
        <w:t>RÉSOLUTION</w:t>
      </w:r>
    </w:p>
    <w:p>
      <w:pPr>
        <w:pStyle w:val="BodyText"/>
        <w:spacing w:line="292" w:lineRule="auto" w:before="63"/>
        <w:ind w:left="270" w:right="287"/>
        <w:jc w:val="both"/>
      </w:pPr>
      <w:r>
        <w:rPr>
          <w:color w:val="231F20"/>
        </w:rPr>
        <w:t>L’Assemblée</w:t>
      </w:r>
      <w:r>
        <w:rPr>
          <w:color w:val="231F20"/>
          <w:spacing w:val="-21"/>
        </w:rPr>
        <w:t> </w:t>
      </w:r>
      <w:r>
        <w:rPr>
          <w:color w:val="231F20"/>
        </w:rPr>
        <w:t>Générale</w:t>
      </w:r>
      <w:r>
        <w:rPr>
          <w:color w:val="231F20"/>
          <w:spacing w:val="-20"/>
        </w:rPr>
        <w:t> </w:t>
      </w:r>
      <w:r>
        <w:rPr>
          <w:color w:val="231F20"/>
        </w:rPr>
        <w:t>approuve,</w:t>
      </w:r>
      <w:r>
        <w:rPr>
          <w:color w:val="231F20"/>
          <w:spacing w:val="-20"/>
        </w:rPr>
        <w:t> </w:t>
      </w:r>
      <w:r>
        <w:rPr>
          <w:color w:val="231F20"/>
        </w:rPr>
        <w:t>sur</w:t>
      </w:r>
      <w:r>
        <w:rPr>
          <w:color w:val="231F20"/>
          <w:spacing w:val="-20"/>
        </w:rPr>
        <w:t> </w:t>
      </w:r>
      <w:r>
        <w:rPr>
          <w:color w:val="231F20"/>
        </w:rPr>
        <w:t>proposition</w:t>
      </w:r>
      <w:r>
        <w:rPr>
          <w:color w:val="231F20"/>
          <w:spacing w:val="-21"/>
        </w:rPr>
        <w:t> </w:t>
      </w:r>
      <w:r>
        <w:rPr>
          <w:color w:val="231F20"/>
        </w:rPr>
        <w:t>du</w:t>
      </w:r>
      <w:r>
        <w:rPr>
          <w:color w:val="231F20"/>
          <w:spacing w:val="-20"/>
        </w:rPr>
        <w:t> </w:t>
      </w:r>
      <w:r>
        <w:rPr>
          <w:color w:val="231F20"/>
        </w:rPr>
        <w:t>Conseil</w:t>
      </w:r>
      <w:r>
        <w:rPr>
          <w:color w:val="231F20"/>
          <w:spacing w:val="-20"/>
        </w:rPr>
        <w:t> </w:t>
      </w:r>
      <w:r>
        <w:rPr>
          <w:color w:val="231F20"/>
        </w:rPr>
        <w:t>d’Administration,</w:t>
      </w:r>
      <w:r>
        <w:rPr>
          <w:color w:val="231F20"/>
          <w:spacing w:val="-20"/>
        </w:rPr>
        <w:t> </w:t>
      </w:r>
      <w:r>
        <w:rPr>
          <w:color w:val="231F20"/>
        </w:rPr>
        <w:t>l’affectation suivante</w:t>
      </w:r>
      <w:r>
        <w:rPr>
          <w:color w:val="231F20"/>
          <w:spacing w:val="-18"/>
        </w:rPr>
        <w:t> </w:t>
      </w:r>
      <w:r>
        <w:rPr>
          <w:color w:val="231F20"/>
        </w:rPr>
        <w:t>des</w:t>
      </w:r>
      <w:r>
        <w:rPr>
          <w:color w:val="231F20"/>
          <w:spacing w:val="-18"/>
        </w:rPr>
        <w:t> </w:t>
      </w:r>
      <w:r>
        <w:rPr>
          <w:color w:val="231F20"/>
        </w:rPr>
        <w:t>résultats</w:t>
      </w:r>
      <w:r>
        <w:rPr>
          <w:color w:val="231F20"/>
          <w:spacing w:val="-18"/>
        </w:rPr>
        <w:t> </w:t>
      </w:r>
      <w:r>
        <w:rPr>
          <w:color w:val="231F20"/>
          <w:w w:val="95"/>
        </w:rPr>
        <w:t>: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580"/>
        <w:gridCol w:w="2900"/>
      </w:tblGrid>
      <w:tr>
        <w:trPr>
          <w:trHeight w:val="1300" w:hRule="atLeast"/>
        </w:trPr>
        <w:tc>
          <w:tcPr>
            <w:tcW w:w="5118" w:type="dxa"/>
          </w:tcPr>
          <w:p>
            <w:pPr>
              <w:pStyle w:val="TableParagraph"/>
              <w:spacing w:line="277" w:lineRule="exact" w:before="0"/>
              <w:ind w:left="50"/>
              <w:rPr>
                <w:sz w:val="23"/>
              </w:rPr>
            </w:pPr>
            <w:r>
              <w:rPr>
                <w:color w:val="231F20"/>
                <w:spacing w:val="-6"/>
                <w:sz w:val="23"/>
              </w:rPr>
              <w:t>Résultat</w:t>
            </w:r>
            <w:r>
              <w:rPr>
                <w:color w:val="231F20"/>
                <w:spacing w:val="-13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net</w:t>
            </w:r>
            <w:r>
              <w:rPr>
                <w:color w:val="231F20"/>
                <w:spacing w:val="-12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comptable</w:t>
            </w:r>
          </w:p>
          <w:p>
            <w:pPr>
              <w:pStyle w:val="TableParagraph"/>
              <w:spacing w:line="490" w:lineRule="atLeast" w:before="6"/>
              <w:ind w:left="50" w:right="432"/>
              <w:rPr>
                <w:sz w:val="23"/>
              </w:rPr>
            </w:pPr>
            <w:r>
              <w:rPr>
                <w:color w:val="231F20"/>
                <w:spacing w:val="-6"/>
                <w:sz w:val="23"/>
              </w:rPr>
              <w:t>Report</w:t>
            </w:r>
            <w:r>
              <w:rPr>
                <w:color w:val="231F20"/>
                <w:spacing w:val="-15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à</w:t>
            </w:r>
            <w:r>
              <w:rPr>
                <w:color w:val="231F20"/>
                <w:spacing w:val="-14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nouveau</w:t>
            </w:r>
            <w:r>
              <w:rPr>
                <w:color w:val="231F20"/>
                <w:spacing w:val="-14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sur</w:t>
            </w:r>
            <w:r>
              <w:rPr>
                <w:color w:val="231F20"/>
                <w:spacing w:val="-14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exercices</w:t>
            </w:r>
            <w:r>
              <w:rPr>
                <w:color w:val="231F20"/>
                <w:spacing w:val="-15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antérieurs </w:t>
            </w:r>
            <w:r>
              <w:rPr>
                <w:color w:val="231F20"/>
                <w:sz w:val="23"/>
              </w:rPr>
              <w:t>Réserve légale</w:t>
            </w:r>
          </w:p>
        </w:tc>
        <w:tc>
          <w:tcPr>
            <w:tcW w:w="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470" w:lineRule="atLeast" w:before="277"/>
              <w:ind w:left="93" w:right="151"/>
              <w:rPr>
                <w:sz w:val="23"/>
              </w:rPr>
            </w:pPr>
            <w:r>
              <w:rPr>
                <w:color w:val="231F20"/>
                <w:spacing w:val="-4"/>
                <w:w w:val="80"/>
                <w:sz w:val="23"/>
              </w:rPr>
              <w:t>(+) </w:t>
            </w:r>
            <w:r>
              <w:rPr>
                <w:color w:val="231F20"/>
                <w:spacing w:val="-4"/>
                <w:w w:val="95"/>
                <w:sz w:val="23"/>
              </w:rPr>
              <w:t>(-)</w:t>
            </w:r>
          </w:p>
        </w:tc>
        <w:tc>
          <w:tcPr>
            <w:tcW w:w="290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77" w:lineRule="exact" w:before="0"/>
              <w:ind w:left="419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160</w:t>
            </w:r>
            <w:r>
              <w:rPr>
                <w:color w:val="231F20"/>
                <w:sz w:val="23"/>
              </w:rPr>
              <w:t> </w:t>
            </w:r>
            <w:r>
              <w:rPr>
                <w:color w:val="231F20"/>
                <w:w w:val="85"/>
                <w:sz w:val="23"/>
              </w:rPr>
              <w:t>942</w:t>
            </w:r>
            <w:r>
              <w:rPr>
                <w:color w:val="231F20"/>
                <w:sz w:val="23"/>
              </w:rPr>
              <w:t> </w:t>
            </w:r>
            <w:r>
              <w:rPr>
                <w:color w:val="231F20"/>
                <w:w w:val="85"/>
                <w:sz w:val="23"/>
              </w:rPr>
              <w:t>521,85</w:t>
            </w:r>
            <w:r>
              <w:rPr>
                <w:color w:val="231F20"/>
                <w:spacing w:val="1"/>
                <w:sz w:val="23"/>
              </w:rPr>
              <w:t> </w:t>
            </w:r>
            <w:r>
              <w:rPr>
                <w:color w:val="231F20"/>
                <w:spacing w:val="-7"/>
                <w:w w:val="85"/>
                <w:sz w:val="23"/>
              </w:rPr>
              <w:t>DH</w:t>
            </w:r>
          </w:p>
          <w:p>
            <w:pPr>
              <w:pStyle w:val="TableParagraph"/>
              <w:spacing w:before="217"/>
              <w:ind w:left="513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258</w:t>
            </w:r>
            <w:r>
              <w:rPr>
                <w:color w:val="231F20"/>
                <w:spacing w:val="-3"/>
                <w:sz w:val="23"/>
              </w:rPr>
              <w:t> </w:t>
            </w:r>
            <w:r>
              <w:rPr>
                <w:color w:val="231F20"/>
                <w:w w:val="80"/>
                <w:sz w:val="23"/>
              </w:rPr>
              <w:t>175</w:t>
            </w:r>
            <w:r>
              <w:rPr>
                <w:color w:val="231F20"/>
                <w:spacing w:val="-3"/>
                <w:sz w:val="23"/>
              </w:rPr>
              <w:t> </w:t>
            </w:r>
            <w:r>
              <w:rPr>
                <w:color w:val="231F20"/>
                <w:w w:val="80"/>
                <w:sz w:val="23"/>
              </w:rPr>
              <w:t>013,19</w:t>
            </w:r>
            <w:r>
              <w:rPr>
                <w:color w:val="231F20"/>
                <w:spacing w:val="-3"/>
                <w:sz w:val="23"/>
              </w:rPr>
              <w:t> </w:t>
            </w:r>
            <w:r>
              <w:rPr>
                <w:color w:val="231F20"/>
                <w:spacing w:val="-5"/>
                <w:w w:val="80"/>
                <w:sz w:val="23"/>
              </w:rPr>
              <w:t>DH</w:t>
            </w:r>
          </w:p>
          <w:p>
            <w:pPr>
              <w:pStyle w:val="TableParagraph"/>
              <w:spacing w:before="217"/>
              <w:ind w:left="1519"/>
              <w:rPr>
                <w:sz w:val="23"/>
              </w:rPr>
            </w:pPr>
            <w:r>
              <w:rPr>
                <w:color w:val="231F20"/>
                <w:sz w:val="23"/>
              </w:rPr>
              <w:t>0.00</w:t>
            </w:r>
            <w:r>
              <w:rPr>
                <w:color w:val="231F20"/>
                <w:spacing w:val="-14"/>
                <w:sz w:val="23"/>
              </w:rPr>
              <w:t> </w:t>
            </w:r>
            <w:r>
              <w:rPr>
                <w:color w:val="231F20"/>
                <w:spacing w:val="-5"/>
                <w:sz w:val="23"/>
              </w:rPr>
              <w:t>DH</w:t>
            </w:r>
          </w:p>
        </w:tc>
      </w:tr>
      <w:tr>
        <w:trPr>
          <w:trHeight w:val="549" w:hRule="atLeast"/>
        </w:trPr>
        <w:tc>
          <w:tcPr>
            <w:tcW w:w="5118" w:type="dxa"/>
          </w:tcPr>
          <w:p>
            <w:pPr>
              <w:pStyle w:val="TableParagraph"/>
              <w:spacing w:before="177"/>
              <w:ind w:left="50"/>
              <w:rPr>
                <w:sz w:val="23"/>
              </w:rPr>
            </w:pPr>
            <w:r>
              <w:rPr>
                <w:color w:val="231F20"/>
                <w:spacing w:val="-2"/>
                <w:sz w:val="23"/>
              </w:rPr>
              <w:t>Solde</w:t>
            </w:r>
          </w:p>
        </w:tc>
        <w:tc>
          <w:tcPr>
            <w:tcW w:w="58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77"/>
              <w:ind w:left="0" w:right="442"/>
              <w:jc w:val="right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419</w:t>
            </w:r>
            <w:r>
              <w:rPr>
                <w:color w:val="231F20"/>
                <w:spacing w:val="-7"/>
                <w:sz w:val="23"/>
              </w:rPr>
              <w:t> </w:t>
            </w:r>
            <w:r>
              <w:rPr>
                <w:color w:val="231F20"/>
                <w:w w:val="85"/>
                <w:sz w:val="23"/>
              </w:rPr>
              <w:t>17</w:t>
            </w:r>
            <w:r>
              <w:rPr>
                <w:color w:val="231F20"/>
                <w:spacing w:val="-6"/>
                <w:sz w:val="23"/>
              </w:rPr>
              <w:t> </w:t>
            </w:r>
            <w:r>
              <w:rPr>
                <w:color w:val="231F20"/>
                <w:w w:val="85"/>
                <w:sz w:val="23"/>
              </w:rPr>
              <w:t>535,04</w:t>
            </w:r>
            <w:r>
              <w:rPr>
                <w:color w:val="231F20"/>
                <w:spacing w:val="-6"/>
                <w:sz w:val="23"/>
              </w:rPr>
              <w:t> </w:t>
            </w:r>
            <w:r>
              <w:rPr>
                <w:color w:val="231F20"/>
                <w:spacing w:val="-5"/>
                <w:w w:val="85"/>
                <w:sz w:val="23"/>
              </w:rPr>
              <w:t>DH</w:t>
            </w:r>
          </w:p>
        </w:tc>
      </w:tr>
      <w:tr>
        <w:trPr>
          <w:trHeight w:val="485" w:hRule="atLeast"/>
        </w:trPr>
        <w:tc>
          <w:tcPr>
            <w:tcW w:w="5118" w:type="dxa"/>
          </w:tcPr>
          <w:p>
            <w:pPr>
              <w:pStyle w:val="TableParagraph"/>
              <w:spacing w:before="125"/>
              <w:ind w:left="50"/>
              <w:rPr>
                <w:sz w:val="23"/>
              </w:rPr>
            </w:pPr>
            <w:r>
              <w:rPr>
                <w:color w:val="231F20"/>
                <w:spacing w:val="-4"/>
                <w:sz w:val="23"/>
              </w:rPr>
              <w:t>Distribution</w:t>
            </w:r>
            <w:r>
              <w:rPr>
                <w:color w:val="231F20"/>
                <w:spacing w:val="-13"/>
                <w:sz w:val="23"/>
              </w:rPr>
              <w:t> </w:t>
            </w:r>
            <w:r>
              <w:rPr>
                <w:color w:val="231F20"/>
                <w:spacing w:val="-4"/>
                <w:sz w:val="23"/>
              </w:rPr>
              <w:t>de</w:t>
            </w:r>
            <w:r>
              <w:rPr>
                <w:color w:val="231F20"/>
                <w:spacing w:val="-13"/>
                <w:sz w:val="23"/>
              </w:rPr>
              <w:t> </w:t>
            </w:r>
            <w:r>
              <w:rPr>
                <w:color w:val="231F20"/>
                <w:spacing w:val="-4"/>
                <w:sz w:val="23"/>
              </w:rPr>
              <w:t>dividendes</w:t>
            </w:r>
          </w:p>
        </w:tc>
        <w:tc>
          <w:tcPr>
            <w:tcW w:w="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82"/>
              <w:ind w:left="93"/>
              <w:rPr>
                <w:sz w:val="23"/>
              </w:rPr>
            </w:pPr>
            <w:r>
              <w:rPr>
                <w:color w:val="231F20"/>
                <w:w w:val="90"/>
                <w:sz w:val="23"/>
              </w:rPr>
              <w:t>(-</w:t>
            </w:r>
            <w:r>
              <w:rPr>
                <w:color w:val="231F20"/>
                <w:spacing w:val="-10"/>
                <w:sz w:val="23"/>
              </w:rPr>
              <w:t>)</w:t>
            </w:r>
          </w:p>
        </w:tc>
        <w:tc>
          <w:tcPr>
            <w:tcW w:w="290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25"/>
              <w:ind w:left="0" w:right="442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280</w:t>
            </w:r>
            <w:r>
              <w:rPr>
                <w:color w:val="231F20"/>
                <w:spacing w:val="5"/>
                <w:sz w:val="23"/>
              </w:rPr>
              <w:t> </w:t>
            </w:r>
            <w:r>
              <w:rPr>
                <w:color w:val="231F20"/>
                <w:sz w:val="23"/>
              </w:rPr>
              <w:t>000</w:t>
            </w:r>
            <w:r>
              <w:rPr>
                <w:color w:val="231F20"/>
                <w:spacing w:val="5"/>
                <w:sz w:val="23"/>
              </w:rPr>
              <w:t> </w:t>
            </w:r>
            <w:r>
              <w:rPr>
                <w:color w:val="231F20"/>
                <w:sz w:val="23"/>
              </w:rPr>
              <w:t>000,00</w:t>
            </w:r>
            <w:r>
              <w:rPr>
                <w:color w:val="231F20"/>
                <w:spacing w:val="5"/>
                <w:sz w:val="23"/>
              </w:rPr>
              <w:t> </w:t>
            </w:r>
            <w:r>
              <w:rPr>
                <w:color w:val="231F20"/>
                <w:spacing w:val="-5"/>
                <w:sz w:val="23"/>
              </w:rPr>
              <w:t>DH</w:t>
            </w:r>
          </w:p>
        </w:tc>
      </w:tr>
      <w:tr>
        <w:trPr>
          <w:trHeight w:val="413" w:hRule="atLeast"/>
        </w:trPr>
        <w:tc>
          <w:tcPr>
            <w:tcW w:w="5118" w:type="dxa"/>
          </w:tcPr>
          <w:p>
            <w:pPr>
              <w:pStyle w:val="TableParagraph"/>
              <w:spacing w:line="267" w:lineRule="exact" w:before="125"/>
              <w:ind w:left="50"/>
              <w:rPr>
                <w:sz w:val="23"/>
              </w:rPr>
            </w:pPr>
            <w:r>
              <w:rPr>
                <w:color w:val="231F20"/>
                <w:spacing w:val="-6"/>
                <w:sz w:val="23"/>
              </w:rPr>
              <w:t>Total</w:t>
            </w:r>
            <w:r>
              <w:rPr>
                <w:color w:val="231F20"/>
                <w:spacing w:val="-10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au</w:t>
            </w:r>
            <w:r>
              <w:rPr>
                <w:color w:val="231F20"/>
                <w:spacing w:val="-10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compte</w:t>
            </w:r>
            <w:r>
              <w:rPr>
                <w:color w:val="231F20"/>
                <w:spacing w:val="-10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report</w:t>
            </w:r>
            <w:r>
              <w:rPr>
                <w:color w:val="231F20"/>
                <w:spacing w:val="-10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à</w:t>
            </w:r>
            <w:r>
              <w:rPr>
                <w:color w:val="231F20"/>
                <w:spacing w:val="-10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nouveau</w:t>
            </w:r>
          </w:p>
        </w:tc>
        <w:tc>
          <w:tcPr>
            <w:tcW w:w="58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67" w:lineRule="exact" w:before="125"/>
              <w:ind w:left="0" w:right="442"/>
              <w:jc w:val="right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139</w:t>
            </w:r>
            <w:r>
              <w:rPr>
                <w:color w:val="231F20"/>
                <w:spacing w:val="4"/>
                <w:sz w:val="23"/>
              </w:rPr>
              <w:t> </w:t>
            </w:r>
            <w:r>
              <w:rPr>
                <w:color w:val="231F20"/>
                <w:w w:val="80"/>
                <w:sz w:val="23"/>
              </w:rPr>
              <w:t>117</w:t>
            </w:r>
            <w:r>
              <w:rPr>
                <w:color w:val="231F20"/>
                <w:spacing w:val="4"/>
                <w:sz w:val="23"/>
              </w:rPr>
              <w:t> </w:t>
            </w:r>
            <w:r>
              <w:rPr>
                <w:color w:val="231F20"/>
                <w:w w:val="80"/>
                <w:sz w:val="23"/>
              </w:rPr>
              <w:t>535,04</w:t>
            </w:r>
            <w:r>
              <w:rPr>
                <w:color w:val="231F20"/>
                <w:spacing w:val="4"/>
                <w:sz w:val="23"/>
              </w:rPr>
              <w:t> </w:t>
            </w:r>
            <w:r>
              <w:rPr>
                <w:color w:val="231F20"/>
                <w:spacing w:val="-5"/>
                <w:w w:val="80"/>
                <w:sz w:val="23"/>
              </w:rPr>
              <w:t>DH</w:t>
            </w:r>
          </w:p>
        </w:tc>
      </w:tr>
    </w:tbl>
    <w:p>
      <w:pPr>
        <w:pStyle w:val="BodyText"/>
        <w:spacing w:line="292" w:lineRule="auto" w:before="224"/>
        <w:ind w:left="270" w:right="287"/>
        <w:jc w:val="both"/>
      </w:pPr>
      <w:r>
        <w:rPr>
          <w:color w:val="231F20"/>
        </w:rPr>
        <w:t>Elle décide en conséquence de distribuer un dividende global de deux cent </w:t>
      </w:r>
      <w:r>
        <w:rPr>
          <w:color w:val="231F20"/>
        </w:rPr>
        <w:t>quatre-vingt millions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dirhams</w:t>
      </w:r>
      <w:r>
        <w:rPr>
          <w:color w:val="231F20"/>
          <w:spacing w:val="-4"/>
        </w:rPr>
        <w:t> </w:t>
      </w:r>
      <w:r>
        <w:rPr>
          <w:color w:val="231F20"/>
        </w:rPr>
        <w:t>(280</w:t>
      </w:r>
      <w:r>
        <w:rPr>
          <w:color w:val="231F20"/>
          <w:spacing w:val="-4"/>
        </w:rPr>
        <w:t> </w:t>
      </w:r>
      <w:r>
        <w:rPr>
          <w:color w:val="231F20"/>
        </w:rPr>
        <w:t>000</w:t>
      </w:r>
      <w:r>
        <w:rPr>
          <w:color w:val="231F20"/>
          <w:spacing w:val="-4"/>
        </w:rPr>
        <w:t> </w:t>
      </w:r>
      <w:r>
        <w:rPr>
          <w:color w:val="231F20"/>
        </w:rPr>
        <w:t>000,00</w:t>
      </w:r>
      <w:r>
        <w:rPr>
          <w:color w:val="231F20"/>
          <w:spacing w:val="-4"/>
        </w:rPr>
        <w:t> </w:t>
      </w:r>
      <w:r>
        <w:rPr>
          <w:color w:val="231F20"/>
        </w:rPr>
        <w:t>DH),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date</w:t>
      </w:r>
      <w:r>
        <w:rPr>
          <w:color w:val="231F20"/>
          <w:spacing w:val="-4"/>
        </w:rPr>
        <w:t> </w:t>
      </w:r>
      <w:r>
        <w:rPr>
          <w:color w:val="231F20"/>
        </w:rPr>
        <w:t>du</w:t>
      </w:r>
      <w:r>
        <w:rPr>
          <w:color w:val="231F20"/>
          <w:spacing w:val="-4"/>
        </w:rPr>
        <w:t> </w:t>
      </w:r>
      <w:r>
        <w:rPr>
          <w:color w:val="231F20"/>
        </w:rPr>
        <w:t>1er</w:t>
      </w:r>
      <w:r>
        <w:rPr>
          <w:color w:val="231F20"/>
          <w:spacing w:val="-4"/>
        </w:rPr>
        <w:t> </w:t>
      </w:r>
      <w:r>
        <w:rPr>
          <w:color w:val="231F20"/>
        </w:rPr>
        <w:t>juillet</w:t>
      </w:r>
      <w:r>
        <w:rPr>
          <w:color w:val="231F20"/>
          <w:spacing w:val="-4"/>
        </w:rPr>
        <w:t> </w:t>
      </w:r>
      <w:r>
        <w:rPr>
          <w:color w:val="231F20"/>
        </w:rPr>
        <w:t>2024,</w:t>
      </w:r>
      <w:r>
        <w:rPr>
          <w:color w:val="231F20"/>
          <w:spacing w:val="-4"/>
        </w:rPr>
        <w:t> </w:t>
      </w:r>
      <w:r>
        <w:rPr>
          <w:color w:val="231F20"/>
        </w:rPr>
        <w:t>soit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dividende unitaire de 96,75 DHS par action et d’affecter au compte report à nouveau le solde non </w:t>
      </w:r>
      <w:r>
        <w:rPr>
          <w:color w:val="231F20"/>
          <w:spacing w:val="-8"/>
        </w:rPr>
        <w:t>distribué,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soit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139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117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535,04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DH.</w:t>
      </w:r>
    </w:p>
    <w:p>
      <w:pPr>
        <w:spacing w:after="0" w:line="292" w:lineRule="auto"/>
        <w:jc w:val="both"/>
        <w:sectPr>
          <w:pgSz w:w="11910" w:h="16840"/>
          <w:pgMar w:top="1920" w:bottom="280" w:left="580" w:right="560"/>
        </w:sectPr>
      </w:pPr>
    </w:p>
    <w:p>
      <w:pPr>
        <w:pStyle w:val="BodyText"/>
        <w:spacing w:before="112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1504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4976" id="docshapegroup32" coordorigin="425,339" coordsize="11056,16159">
                <v:shape style="position:absolute;left:437;top:1088;width:11031;height:15397" id="docshape33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34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35" stroked="false">
                  <v:imagedata r:id="rId5" o:title=""/>
                </v:shape>
                <v:shape style="position:absolute;left:2895;top:1402;width:210;height:225" type="#_x0000_t75" id="docshape36" stroked="false">
                  <v:imagedata r:id="rId6" o:title=""/>
                </v:shape>
                <v:shape style="position:absolute;left:3140;top:1402;width:403;height:226" type="#_x0000_t75" id="docshape37" stroked="false">
                  <v:imagedata r:id="rId7" o:title=""/>
                </v:shape>
                <v:shape style="position:absolute;left:3578;top:1406;width:156;height:222" type="#_x0000_t75" id="docshape38" stroked="false">
                  <v:imagedata r:id="rId8" o:title=""/>
                </v:shape>
                <v:shape style="position:absolute;left:3769;top:1406;width:142;height:218" type="#_x0000_t75" id="docshape39" stroked="false">
                  <v:imagedata r:id="rId9" o:title=""/>
                </v:shape>
                <v:shape style="position:absolute;left:3951;top:1402;width:127;height:226" type="#_x0000_t75" id="docshape40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2016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4464" id="docshape41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spacing w:before="1"/>
        <w:ind w:left="270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72BF44"/>
          <w:spacing w:val="-6"/>
          <w:sz w:val="22"/>
        </w:rPr>
        <w:t>CINQUIEME</w:t>
      </w:r>
      <w:r>
        <w:rPr>
          <w:rFonts w:ascii="Tahoma" w:hAnsi="Tahoma"/>
          <w:b/>
          <w:color w:val="72BF44"/>
          <w:spacing w:val="-1"/>
          <w:sz w:val="22"/>
        </w:rPr>
        <w:t> </w:t>
      </w:r>
      <w:r>
        <w:rPr>
          <w:rFonts w:ascii="Tahoma" w:hAnsi="Tahoma"/>
          <w:b/>
          <w:color w:val="72BF44"/>
          <w:spacing w:val="-2"/>
          <w:sz w:val="22"/>
        </w:rPr>
        <w:t>RÉSOLUTION</w:t>
      </w:r>
    </w:p>
    <w:p>
      <w:pPr>
        <w:pStyle w:val="BodyText"/>
        <w:spacing w:line="292" w:lineRule="auto" w:before="120"/>
        <w:ind w:left="270" w:right="287"/>
        <w:jc w:val="both"/>
      </w:pPr>
      <w:r>
        <w:rPr>
          <w:color w:val="231F20"/>
          <w:spacing w:val="-8"/>
        </w:rPr>
        <w:t>L’Assemblée Générale, sous proposition du Conseil d’Administration, approuve la nomination, </w:t>
      </w:r>
      <w:r>
        <w:rPr>
          <w:color w:val="231F20"/>
          <w:spacing w:val="-4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qualité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d’administrateur,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pour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une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durée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six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(06)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années,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: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54" w:after="0"/>
        <w:ind w:left="1163" w:right="0" w:hanging="173"/>
        <w:jc w:val="left"/>
        <w:rPr>
          <w:sz w:val="23"/>
        </w:rPr>
      </w:pPr>
      <w:r>
        <w:rPr>
          <w:color w:val="231F20"/>
          <w:spacing w:val="-6"/>
          <w:sz w:val="23"/>
        </w:rPr>
        <w:t>Madame</w:t>
      </w:r>
      <w:r>
        <w:rPr>
          <w:color w:val="231F20"/>
          <w:spacing w:val="-7"/>
          <w:sz w:val="23"/>
        </w:rPr>
        <w:t> </w:t>
      </w:r>
      <w:r>
        <w:rPr>
          <w:color w:val="231F20"/>
          <w:spacing w:val="-6"/>
          <w:sz w:val="23"/>
        </w:rPr>
        <w:t>Natasha BRAGINSKY</w:t>
      </w:r>
      <w:r>
        <w:rPr>
          <w:color w:val="231F20"/>
          <w:spacing w:val="-7"/>
          <w:sz w:val="23"/>
        </w:rPr>
        <w:t> </w:t>
      </w:r>
      <w:r>
        <w:rPr>
          <w:color w:val="231F20"/>
          <w:spacing w:val="-6"/>
          <w:sz w:val="23"/>
        </w:rPr>
        <w:t>MOUNIER.</w:t>
      </w:r>
    </w:p>
    <w:p>
      <w:pPr>
        <w:pStyle w:val="BodyText"/>
        <w:spacing w:line="292" w:lineRule="auto" w:before="118"/>
        <w:ind w:left="270" w:right="288"/>
        <w:jc w:val="both"/>
      </w:pPr>
      <w:r>
        <w:rPr>
          <w:color w:val="231F20"/>
          <w:spacing w:val="-10"/>
        </w:rPr>
        <w:t>Son mandat viendra à expiration à la date de l’Assemblée Générale Ordinaire appelée à statuer </w:t>
      </w:r>
      <w:r>
        <w:rPr>
          <w:color w:val="231F20"/>
          <w:spacing w:val="-2"/>
        </w:rPr>
        <w:t>sur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comptes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l’exercice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clos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au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31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Décembre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2029.</w:t>
      </w:r>
    </w:p>
    <w:p>
      <w:pPr>
        <w:pStyle w:val="BodyText"/>
        <w:spacing w:before="12"/>
      </w:pPr>
    </w:p>
    <w:p>
      <w:pPr>
        <w:spacing w:before="0"/>
        <w:ind w:left="270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72BF44"/>
          <w:w w:val="90"/>
          <w:sz w:val="22"/>
        </w:rPr>
        <w:t>SIXIEME</w:t>
      </w:r>
      <w:r>
        <w:rPr>
          <w:rFonts w:ascii="Tahoma"/>
          <w:b/>
          <w:color w:val="72BF44"/>
          <w:spacing w:val="28"/>
          <w:sz w:val="22"/>
        </w:rPr>
        <w:t> </w:t>
      </w:r>
      <w:r>
        <w:rPr>
          <w:rFonts w:ascii="Tahoma"/>
          <w:b/>
          <w:color w:val="72BF44"/>
          <w:spacing w:val="-2"/>
          <w:sz w:val="22"/>
        </w:rPr>
        <w:t>RESOLUTION</w:t>
      </w:r>
    </w:p>
    <w:p>
      <w:pPr>
        <w:pStyle w:val="BodyText"/>
        <w:spacing w:line="292" w:lineRule="auto" w:before="120"/>
        <w:ind w:left="270" w:right="288"/>
        <w:jc w:val="both"/>
      </w:pPr>
      <w:r>
        <w:rPr>
          <w:color w:val="231F20"/>
          <w:spacing w:val="-2"/>
        </w:rPr>
        <w:t>L’Assemblée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Générale,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sous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proposition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du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Conseil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d’administration,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décide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renouveler </w:t>
      </w:r>
      <w:r>
        <w:rPr>
          <w:color w:val="231F20"/>
        </w:rPr>
        <w:t>pour</w:t>
      </w:r>
      <w:r>
        <w:rPr>
          <w:color w:val="231F20"/>
          <w:spacing w:val="-21"/>
        </w:rPr>
        <w:t> </w:t>
      </w:r>
      <w:r>
        <w:rPr>
          <w:color w:val="231F20"/>
        </w:rPr>
        <w:t>une</w:t>
      </w:r>
      <w:r>
        <w:rPr>
          <w:color w:val="231F20"/>
          <w:spacing w:val="-20"/>
        </w:rPr>
        <w:t> </w:t>
      </w:r>
      <w:r>
        <w:rPr>
          <w:color w:val="231F20"/>
        </w:rPr>
        <w:t>durée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six</w:t>
      </w:r>
      <w:r>
        <w:rPr>
          <w:color w:val="231F20"/>
          <w:spacing w:val="-21"/>
        </w:rPr>
        <w:t> </w:t>
      </w:r>
      <w:r>
        <w:rPr>
          <w:color w:val="231F20"/>
        </w:rPr>
        <w:t>(06)</w:t>
      </w:r>
      <w:r>
        <w:rPr>
          <w:color w:val="231F20"/>
          <w:spacing w:val="-20"/>
        </w:rPr>
        <w:t> </w:t>
      </w:r>
      <w:r>
        <w:rPr>
          <w:color w:val="231F20"/>
        </w:rPr>
        <w:t>années,</w:t>
      </w:r>
      <w:r>
        <w:rPr>
          <w:color w:val="231F20"/>
          <w:spacing w:val="-20"/>
        </w:rPr>
        <w:t> </w:t>
      </w:r>
      <w:r>
        <w:rPr>
          <w:color w:val="231F20"/>
        </w:rPr>
        <w:t>le</w:t>
      </w:r>
      <w:r>
        <w:rPr>
          <w:color w:val="231F20"/>
          <w:spacing w:val="-20"/>
        </w:rPr>
        <w:t> </w:t>
      </w:r>
      <w:r>
        <w:rPr>
          <w:color w:val="231F20"/>
        </w:rPr>
        <w:t>mandat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w w:val="95"/>
        </w:rPr>
        <w:t>: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  <w:tab w:pos="1162" w:val="left" w:leader="none"/>
        </w:tabs>
        <w:spacing w:line="340" w:lineRule="auto" w:before="55" w:after="0"/>
        <w:ind w:left="1140" w:right="2324" w:hanging="151"/>
        <w:jc w:val="left"/>
        <w:rPr>
          <w:sz w:val="23"/>
        </w:rPr>
      </w:pPr>
      <w:r>
        <w:rPr>
          <w:color w:val="231F20"/>
          <w:sz w:val="23"/>
        </w:rPr>
        <w:tab/>
      </w:r>
      <w:r>
        <w:rPr>
          <w:color w:val="231F20"/>
          <w:spacing w:val="-4"/>
          <w:sz w:val="23"/>
        </w:rPr>
        <w:t>La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4"/>
          <w:sz w:val="23"/>
        </w:rPr>
        <w:t>société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SANLAM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ASSURANCES,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en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4"/>
          <w:sz w:val="23"/>
        </w:rPr>
        <w:t>sa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qualité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d’administrateur, </w:t>
      </w:r>
      <w:r>
        <w:rPr>
          <w:color w:val="231F20"/>
          <w:spacing w:val="-2"/>
          <w:sz w:val="23"/>
        </w:rPr>
        <w:t>représentée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2"/>
          <w:sz w:val="23"/>
        </w:rPr>
        <w:t>par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2"/>
          <w:sz w:val="23"/>
        </w:rPr>
        <w:t>Monsieur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2"/>
          <w:sz w:val="23"/>
        </w:rPr>
        <w:t>Yahia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2"/>
          <w:sz w:val="23"/>
        </w:rPr>
        <w:t>CHRAIBI.</w:t>
      </w:r>
    </w:p>
    <w:p>
      <w:pPr>
        <w:pStyle w:val="BodyText"/>
        <w:spacing w:line="292" w:lineRule="auto"/>
        <w:ind w:left="270" w:right="287"/>
        <w:jc w:val="both"/>
      </w:pPr>
      <w:r>
        <w:rPr>
          <w:color w:val="231F20"/>
          <w:spacing w:val="-6"/>
        </w:rPr>
        <w:t>Son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mandat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viendra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expiration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l’issue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l’Assemblée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Générale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Ordinaire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qui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statuera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sur </w:t>
      </w:r>
      <w:r>
        <w:rPr>
          <w:color w:val="231F20"/>
          <w:spacing w:val="-2"/>
        </w:rPr>
        <w:t>les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comptes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l’exercice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clos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31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décembre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2029.</w:t>
      </w:r>
    </w:p>
    <w:p>
      <w:pPr>
        <w:pStyle w:val="BodyText"/>
        <w:spacing w:before="13"/>
      </w:pPr>
    </w:p>
    <w:p>
      <w:pPr>
        <w:spacing w:before="0"/>
        <w:ind w:left="270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72BF44"/>
          <w:spacing w:val="-4"/>
          <w:sz w:val="22"/>
        </w:rPr>
        <w:t>SEPTIEME</w:t>
      </w:r>
      <w:r>
        <w:rPr>
          <w:rFonts w:ascii="Tahoma"/>
          <w:b/>
          <w:color w:val="72BF44"/>
          <w:spacing w:val="-3"/>
          <w:sz w:val="22"/>
        </w:rPr>
        <w:t> </w:t>
      </w:r>
      <w:r>
        <w:rPr>
          <w:rFonts w:ascii="Tahoma"/>
          <w:b/>
          <w:color w:val="72BF44"/>
          <w:spacing w:val="-2"/>
          <w:sz w:val="22"/>
        </w:rPr>
        <w:t>RESOLUTION</w:t>
      </w:r>
    </w:p>
    <w:p>
      <w:pPr>
        <w:pStyle w:val="BodyText"/>
        <w:spacing w:line="256" w:lineRule="auto" w:before="136"/>
        <w:ind w:left="270" w:right="291"/>
        <w:jc w:val="both"/>
      </w:pPr>
      <w:r>
        <w:rPr>
          <w:color w:val="231F20"/>
          <w:spacing w:val="-10"/>
        </w:rPr>
        <w:t>L’Assemblée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Générale, sous proposition du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Conseil d’Administration, décide de renouveler,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pour </w:t>
      </w:r>
      <w:r>
        <w:rPr>
          <w:color w:val="231F20"/>
          <w:spacing w:val="-8"/>
        </w:rPr>
        <w:t>une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durée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trois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(03)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années,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le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mandat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du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commissaire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aux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comptes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: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115" w:after="0"/>
        <w:ind w:left="1156" w:right="0" w:hanging="166"/>
        <w:jc w:val="left"/>
        <w:rPr>
          <w:sz w:val="23"/>
        </w:rPr>
      </w:pPr>
      <w:r>
        <w:rPr>
          <w:color w:val="231F20"/>
          <w:spacing w:val="-10"/>
          <w:sz w:val="23"/>
        </w:rPr>
        <w:t>Cabinet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10"/>
          <w:sz w:val="23"/>
        </w:rPr>
        <w:t>WORLD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CONSEIL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AUDIT,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représenté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par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M.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Omar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SEKKAT.</w:t>
      </w:r>
    </w:p>
    <w:p>
      <w:pPr>
        <w:pStyle w:val="BodyText"/>
        <w:spacing w:line="256" w:lineRule="auto" w:before="134"/>
        <w:ind w:left="270" w:right="292"/>
        <w:jc w:val="both"/>
      </w:pPr>
      <w:r>
        <w:rPr>
          <w:color w:val="231F20"/>
          <w:spacing w:val="-12"/>
        </w:rPr>
        <w:t>Son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mandat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viendra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à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expiration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à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l’issue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l’Assemblée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Générale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Ordinaire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qui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statuera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sur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les </w:t>
      </w:r>
      <w:r>
        <w:rPr>
          <w:color w:val="231F20"/>
          <w:spacing w:val="-6"/>
        </w:rPr>
        <w:t>comptes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l’exercice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clos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le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31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décembre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2026.</w:t>
      </w:r>
    </w:p>
    <w:p>
      <w:pPr>
        <w:spacing w:before="167"/>
        <w:ind w:left="270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72BF44"/>
          <w:w w:val="90"/>
          <w:sz w:val="22"/>
        </w:rPr>
        <w:t>HUITIEME</w:t>
      </w:r>
      <w:r>
        <w:rPr>
          <w:rFonts w:ascii="Tahoma"/>
          <w:b/>
          <w:color w:val="72BF44"/>
          <w:spacing w:val="-1"/>
          <w:sz w:val="22"/>
        </w:rPr>
        <w:t> </w:t>
      </w:r>
      <w:r>
        <w:rPr>
          <w:rFonts w:ascii="Tahoma"/>
          <w:b/>
          <w:color w:val="72BF44"/>
          <w:spacing w:val="-2"/>
          <w:sz w:val="22"/>
        </w:rPr>
        <w:t>RESOLUTION</w:t>
      </w:r>
    </w:p>
    <w:p>
      <w:pPr>
        <w:pStyle w:val="BodyText"/>
        <w:spacing w:line="256" w:lineRule="auto" w:before="137"/>
        <w:ind w:left="270" w:right="291"/>
        <w:jc w:val="both"/>
      </w:pPr>
      <w:r>
        <w:rPr>
          <w:color w:val="231F20"/>
          <w:spacing w:val="-6"/>
        </w:rPr>
        <w:t>L’Assemblée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Générale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constate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l’arrivée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à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échéance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mandat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commissaire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aux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comptes </w:t>
      </w:r>
      <w:r>
        <w:rPr>
          <w:color w:val="231F20"/>
          <w:spacing w:val="-4"/>
        </w:rPr>
        <w:t>CROW,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représenté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par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monsieur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Adib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BENBRAHIM,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décide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nommer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pour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une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durée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 </w:t>
      </w:r>
      <w:r>
        <w:rPr>
          <w:color w:val="231F20"/>
          <w:spacing w:val="-6"/>
        </w:rPr>
        <w:t>trois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(03)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années,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en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qualité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commissaire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aux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comptes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: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40" w:lineRule="auto" w:before="115" w:after="0"/>
        <w:ind w:left="1145" w:right="0" w:hanging="156"/>
        <w:jc w:val="left"/>
        <w:rPr>
          <w:sz w:val="23"/>
        </w:rPr>
      </w:pPr>
      <w:r>
        <w:rPr>
          <w:color w:val="231F20"/>
          <w:spacing w:val="-8"/>
          <w:sz w:val="23"/>
        </w:rPr>
        <w:t>Le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8"/>
          <w:sz w:val="23"/>
        </w:rPr>
        <w:t>cabinet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8"/>
          <w:sz w:val="23"/>
        </w:rPr>
        <w:t>COOPERS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8"/>
          <w:sz w:val="23"/>
        </w:rPr>
        <w:t>AUDIT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8"/>
          <w:sz w:val="23"/>
        </w:rPr>
        <w:t>MAROC,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8"/>
          <w:sz w:val="23"/>
        </w:rPr>
        <w:t>représenté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8"/>
          <w:sz w:val="23"/>
        </w:rPr>
        <w:t>par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8"/>
          <w:sz w:val="23"/>
        </w:rPr>
        <w:t>Monsieur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8"/>
          <w:sz w:val="23"/>
        </w:rPr>
        <w:t>Abdellah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8"/>
          <w:sz w:val="23"/>
        </w:rPr>
        <w:t>LAGHCHAOUI.</w:t>
      </w:r>
    </w:p>
    <w:p>
      <w:pPr>
        <w:pStyle w:val="BodyText"/>
        <w:spacing w:line="256" w:lineRule="auto" w:before="134"/>
        <w:ind w:left="270" w:right="292"/>
        <w:jc w:val="both"/>
      </w:pPr>
      <w:r>
        <w:rPr>
          <w:color w:val="231F20"/>
          <w:spacing w:val="-12"/>
        </w:rPr>
        <w:t>Son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mandat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viendra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à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expiration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à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l’issue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l’Assemblée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Générale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Ordinaire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qui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statuera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sur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les </w:t>
      </w:r>
      <w:r>
        <w:rPr>
          <w:color w:val="231F20"/>
          <w:spacing w:val="-6"/>
        </w:rPr>
        <w:t>comptes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l’exercice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clos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le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31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décembre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2026.</w:t>
      </w:r>
    </w:p>
    <w:p>
      <w:pPr>
        <w:pStyle w:val="BodyText"/>
        <w:spacing w:before="57"/>
      </w:pPr>
    </w:p>
    <w:p>
      <w:pPr>
        <w:spacing w:before="0"/>
        <w:ind w:left="270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72BF44"/>
          <w:spacing w:val="-2"/>
          <w:sz w:val="22"/>
        </w:rPr>
        <w:t>NEUVIEME</w:t>
      </w:r>
      <w:r>
        <w:rPr>
          <w:rFonts w:ascii="Tahoma"/>
          <w:b/>
          <w:color w:val="72BF44"/>
          <w:spacing w:val="-9"/>
          <w:sz w:val="22"/>
        </w:rPr>
        <w:t> </w:t>
      </w:r>
      <w:r>
        <w:rPr>
          <w:rFonts w:ascii="Tahoma"/>
          <w:b/>
          <w:color w:val="72BF44"/>
          <w:spacing w:val="-2"/>
          <w:sz w:val="22"/>
        </w:rPr>
        <w:t>RESOLUTION</w:t>
      </w:r>
    </w:p>
    <w:p>
      <w:pPr>
        <w:pStyle w:val="BodyText"/>
        <w:spacing w:line="256" w:lineRule="auto" w:before="137"/>
        <w:ind w:left="270" w:right="291"/>
        <w:jc w:val="both"/>
      </w:pPr>
      <w:r>
        <w:rPr>
          <w:color w:val="231F20"/>
          <w:w w:val="90"/>
        </w:rPr>
        <w:t>L’Assemblée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Générale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confère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tous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pouvoirs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au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porteur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d’un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exemplaire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original,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d’une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expédition </w:t>
      </w:r>
      <w:r>
        <w:rPr>
          <w:color w:val="231F20"/>
          <w:spacing w:val="-6"/>
        </w:rPr>
        <w:t>ou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d’un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extrait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présent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procès-verbal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pour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accomplir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toutes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formalités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légales.</w:t>
      </w:r>
    </w:p>
    <w:p>
      <w:pPr>
        <w:spacing w:after="0" w:line="256" w:lineRule="auto"/>
        <w:jc w:val="both"/>
        <w:sectPr>
          <w:pgSz w:w="11910" w:h="16840"/>
          <w:pgMar w:top="1920" w:bottom="280" w:left="580" w:right="560"/>
        </w:sectPr>
      </w:pPr>
    </w:p>
    <w:p>
      <w:pPr>
        <w:pStyle w:val="BodyText"/>
        <w:spacing w:before="273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2528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3952" id="docshapegroup42" coordorigin="425,339" coordsize="11056,16159">
                <v:shape style="position:absolute;left:437;top:1088;width:11031;height:15397" id="docshape43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44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45" stroked="false">
                  <v:imagedata r:id="rId5" o:title=""/>
                </v:shape>
                <v:shape style="position:absolute;left:2895;top:1402;width:210;height:225" type="#_x0000_t75" id="docshape46" stroked="false">
                  <v:imagedata r:id="rId6" o:title=""/>
                </v:shape>
                <v:shape style="position:absolute;left:3140;top:1402;width:403;height:226" type="#_x0000_t75" id="docshape47" stroked="false">
                  <v:imagedata r:id="rId7" o:title=""/>
                </v:shape>
                <v:shape style="position:absolute;left:3578;top:1406;width:156;height:222" type="#_x0000_t75" id="docshape48" stroked="false">
                  <v:imagedata r:id="rId8" o:title=""/>
                </v:shape>
                <v:shape style="position:absolute;left:3769;top:1406;width:142;height:218" type="#_x0000_t75" id="docshape49" stroked="false">
                  <v:imagedata r:id="rId9" o:title=""/>
                </v:shape>
                <v:shape style="position:absolute;left:3951;top:1402;width:127;height:226" type="#_x0000_t75" id="docshape50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3040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3440" id="docshape51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spacing w:before="0"/>
        <w:ind w:left="497" w:right="0" w:firstLine="0"/>
        <w:jc w:val="left"/>
        <w:rPr>
          <w:rFonts w:ascii="Tahoma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276352</wp:posOffset>
                </wp:positionH>
                <wp:positionV relativeFrom="paragraph">
                  <wp:posOffset>87130</wp:posOffset>
                </wp:positionV>
                <wp:extent cx="365760" cy="117475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365760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" h="117475">
                              <a:moveTo>
                                <a:pt x="365302" y="0"/>
                              </a:moveTo>
                              <a:lnTo>
                                <a:pt x="0" y="0"/>
                              </a:lnTo>
                              <a:lnTo>
                                <a:pt x="0" y="116903"/>
                              </a:lnTo>
                              <a:lnTo>
                                <a:pt x="365302" y="116903"/>
                              </a:lnTo>
                              <a:lnTo>
                                <a:pt x="365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303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.76pt;margin-top:6.860688pt;width:28.764pt;height:9.205pt;mso-position-horizontal-relative:page;mso-position-vertical-relative:paragraph;z-index:15734272" id="docshape52" filled="true" fillcolor="#b13038" stroked="false">
                <v:fill type="solid"/>
                <w10:wrap type="none"/>
              </v:rect>
            </w:pict>
          </mc:Fallback>
        </mc:AlternateContent>
      </w:r>
      <w:r>
        <w:rPr>
          <w:rFonts w:ascii="Tahoma"/>
          <w:b/>
          <w:color w:val="B13038"/>
          <w:w w:val="105"/>
          <w:sz w:val="32"/>
        </w:rPr>
        <w:t>ANNEXE</w:t>
      </w:r>
      <w:r>
        <w:rPr>
          <w:rFonts w:ascii="Tahoma"/>
          <w:b/>
          <w:color w:val="B13038"/>
          <w:spacing w:val="44"/>
          <w:w w:val="105"/>
          <w:sz w:val="32"/>
        </w:rPr>
        <w:t> </w:t>
      </w:r>
      <w:r>
        <w:rPr>
          <w:rFonts w:ascii="Tahoma"/>
          <w:b/>
          <w:color w:val="B13038"/>
          <w:spacing w:val="-10"/>
          <w:w w:val="105"/>
          <w:sz w:val="32"/>
        </w:rPr>
        <w:t>2</w:t>
      </w:r>
    </w:p>
    <w:p>
      <w:pPr>
        <w:pStyle w:val="BodyText"/>
        <w:spacing w:before="21"/>
        <w:rPr>
          <w:rFonts w:ascii="Tahoma"/>
          <w:b/>
          <w:sz w:val="32"/>
        </w:rPr>
      </w:pPr>
    </w:p>
    <w:p>
      <w:pPr>
        <w:spacing w:line="249" w:lineRule="auto" w:before="1"/>
        <w:ind w:left="561" w:right="706" w:firstLine="282"/>
        <w:jc w:val="left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231F20"/>
          <w:sz w:val="32"/>
        </w:rPr>
        <w:t>FORMULAIRE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DE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DEMANDE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D’ENVOI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DE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DOCUMENTS</w:t>
      </w:r>
      <w:r>
        <w:rPr>
          <w:rFonts w:ascii="Tahoma" w:hAnsi="Tahoma"/>
          <w:b/>
          <w:color w:val="231F20"/>
          <w:spacing w:val="80"/>
          <w:w w:val="15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ET RENSEIGNEMENTS VISES A L’ARTICLE 141 DE LA LOI</w:t>
      </w:r>
      <w:r>
        <w:rPr>
          <w:rFonts w:ascii="Tahoma" w:hAnsi="Tahoma"/>
          <w:b/>
          <w:color w:val="231F20"/>
          <w:spacing w:val="80"/>
          <w:w w:val="15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N°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17-95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RELATIVE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AUX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SOCIETE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ANONYMES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TELLE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QUE</w:t>
      </w:r>
    </w:p>
    <w:p>
      <w:pPr>
        <w:spacing w:line="381" w:lineRule="exact" w:before="0"/>
        <w:ind w:left="3186" w:right="0" w:firstLine="0"/>
        <w:jc w:val="left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231F20"/>
          <w:sz w:val="32"/>
        </w:rPr>
        <w:t>MODIFIÉE</w:t>
      </w:r>
      <w:r>
        <w:rPr>
          <w:rFonts w:ascii="Tahoma" w:hAnsi="Tahoma"/>
          <w:b/>
          <w:color w:val="231F20"/>
          <w:spacing w:val="25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ET</w:t>
      </w:r>
      <w:r>
        <w:rPr>
          <w:rFonts w:ascii="Tahoma" w:hAnsi="Tahoma"/>
          <w:b/>
          <w:color w:val="231F20"/>
          <w:spacing w:val="25"/>
          <w:sz w:val="32"/>
        </w:rPr>
        <w:t> </w:t>
      </w:r>
      <w:r>
        <w:rPr>
          <w:rFonts w:ascii="Tahoma" w:hAnsi="Tahoma"/>
          <w:b/>
          <w:color w:val="231F20"/>
          <w:spacing w:val="-2"/>
          <w:sz w:val="32"/>
        </w:rPr>
        <w:t>COMPLETÉE</w:t>
      </w:r>
    </w:p>
    <w:p>
      <w:pPr>
        <w:spacing w:after="0" w:line="381" w:lineRule="exact"/>
        <w:jc w:val="left"/>
        <w:rPr>
          <w:rFonts w:ascii="Tahoma" w:hAnsi="Tahoma"/>
          <w:sz w:val="32"/>
        </w:rPr>
        <w:sectPr>
          <w:pgSz w:w="11910" w:h="16840"/>
          <w:pgMar w:top="1920" w:bottom="280" w:left="580" w:right="560"/>
        </w:sectPr>
      </w:pPr>
    </w:p>
    <w:p>
      <w:pPr>
        <w:spacing w:line="249" w:lineRule="auto" w:before="284"/>
        <w:ind w:left="363" w:right="378" w:hanging="3"/>
        <w:jc w:val="center"/>
        <w:rPr>
          <w:rFonts w:ascii="Tahoma" w:hAnsi="Tahoma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4064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2416" id="docshapegroup53" coordorigin="425,339" coordsize="11056,16159">
                <v:shape style="position:absolute;left:437;top:1088;width:11031;height:15397" id="docshape54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55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56" stroked="false">
                  <v:imagedata r:id="rId5" o:title=""/>
                </v:shape>
                <v:shape style="position:absolute;left:2895;top:1402;width:210;height:225" type="#_x0000_t75" id="docshape57" stroked="false">
                  <v:imagedata r:id="rId6" o:title=""/>
                </v:shape>
                <v:shape style="position:absolute;left:3140;top:1402;width:403;height:226" type="#_x0000_t75" id="docshape58" stroked="false">
                  <v:imagedata r:id="rId7" o:title=""/>
                </v:shape>
                <v:shape style="position:absolute;left:3578;top:1406;width:156;height:222" type="#_x0000_t75" id="docshape59" stroked="false">
                  <v:imagedata r:id="rId8" o:title=""/>
                </v:shape>
                <v:shape style="position:absolute;left:3769;top:1406;width:142;height:218" type="#_x0000_t75" id="docshape60" stroked="false">
                  <v:imagedata r:id="rId9" o:title=""/>
                </v:shape>
                <v:shape style="position:absolute;left:3951;top:1402;width:127;height:226" type="#_x0000_t75" id="docshape61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4576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1904" id="docshape62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rFonts w:ascii="Tahoma" w:hAnsi="Tahoma"/>
          <w:b/>
          <w:color w:val="231F20"/>
          <w:sz w:val="32"/>
        </w:rPr>
        <w:t>DEMANDE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D’ENVOI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DE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DOCUMENTS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ET</w:t>
      </w:r>
      <w:r>
        <w:rPr>
          <w:rFonts w:ascii="Tahoma" w:hAnsi="Tahoma"/>
          <w:b/>
          <w:color w:val="231F20"/>
          <w:spacing w:val="4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RENSEIGNEMENTS VISES A l’ARTICLE 141 DE LA LOI N° 17-95 RELATIVE AUX SOCIETE</w:t>
      </w:r>
      <w:r>
        <w:rPr>
          <w:rFonts w:ascii="Tahoma" w:hAnsi="Tahoma"/>
          <w:b/>
          <w:color w:val="231F20"/>
          <w:spacing w:val="8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ANONYMES</w:t>
      </w:r>
      <w:r>
        <w:rPr>
          <w:rFonts w:ascii="Tahoma" w:hAnsi="Tahoma"/>
          <w:b/>
          <w:color w:val="231F20"/>
          <w:spacing w:val="8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TELLE</w:t>
      </w:r>
      <w:r>
        <w:rPr>
          <w:rFonts w:ascii="Tahoma" w:hAnsi="Tahoma"/>
          <w:b/>
          <w:color w:val="231F20"/>
          <w:spacing w:val="8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QUE</w:t>
      </w:r>
      <w:r>
        <w:rPr>
          <w:rFonts w:ascii="Tahoma" w:hAnsi="Tahoma"/>
          <w:b/>
          <w:color w:val="231F20"/>
          <w:spacing w:val="8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MODIFIEE</w:t>
      </w:r>
      <w:r>
        <w:rPr>
          <w:rFonts w:ascii="Tahoma" w:hAnsi="Tahoma"/>
          <w:b/>
          <w:color w:val="231F20"/>
          <w:spacing w:val="8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ET</w:t>
      </w:r>
      <w:r>
        <w:rPr>
          <w:rFonts w:ascii="Tahoma" w:hAnsi="Tahoma"/>
          <w:b/>
          <w:color w:val="231F20"/>
          <w:spacing w:val="80"/>
          <w:sz w:val="32"/>
        </w:rPr>
        <w:t> </w:t>
      </w:r>
      <w:r>
        <w:rPr>
          <w:rFonts w:ascii="Tahoma" w:hAnsi="Tahoma"/>
          <w:b/>
          <w:color w:val="231F20"/>
          <w:sz w:val="32"/>
        </w:rPr>
        <w:t>COMPLETEE</w:t>
      </w:r>
    </w:p>
    <w:p>
      <w:pPr>
        <w:pStyle w:val="BodyText"/>
        <w:spacing w:before="200"/>
        <w:rPr>
          <w:rFonts w:ascii="Tahoma"/>
          <w:b/>
          <w:sz w:val="32"/>
        </w:rPr>
      </w:pPr>
    </w:p>
    <w:p>
      <w:pPr>
        <w:tabs>
          <w:tab w:pos="4420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color w:val="231F20"/>
          <w:spacing w:val="-10"/>
          <w:sz w:val="24"/>
        </w:rPr>
        <w:t>Le-la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0"/>
          <w:sz w:val="24"/>
        </w:rPr>
        <w:t>soussigné(e)</w:t>
      </w:r>
      <w:r>
        <w:rPr>
          <w:color w:val="231F20"/>
          <w:sz w:val="24"/>
        </w:rPr>
        <w:tab/>
      </w:r>
      <w:r>
        <w:rPr>
          <w:color w:val="231F20"/>
          <w:spacing w:val="-10"/>
          <w:sz w:val="24"/>
        </w:rPr>
        <w:t>:</w:t>
      </w:r>
    </w:p>
    <w:p>
      <w:pPr>
        <w:tabs>
          <w:tab w:pos="4420" w:val="left" w:leader="none"/>
        </w:tabs>
        <w:spacing w:before="162"/>
        <w:ind w:left="100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Nom,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prénom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raison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sociale</w:t>
      </w:r>
      <w:r>
        <w:rPr>
          <w:color w:val="231F20"/>
          <w:sz w:val="24"/>
        </w:rPr>
        <w:tab/>
      </w:r>
      <w:r>
        <w:rPr>
          <w:color w:val="231F20"/>
          <w:spacing w:val="-10"/>
          <w:w w:val="90"/>
          <w:sz w:val="24"/>
        </w:rPr>
        <w:t>:</w:t>
      </w:r>
    </w:p>
    <w:p>
      <w:pPr>
        <w:tabs>
          <w:tab w:pos="4420" w:val="left" w:leader="none"/>
        </w:tabs>
        <w:spacing w:before="162"/>
        <w:ind w:left="100" w:right="0" w:firstLine="0"/>
        <w:jc w:val="left"/>
        <w:rPr>
          <w:sz w:val="24"/>
        </w:rPr>
      </w:pPr>
      <w:r>
        <w:rPr>
          <w:color w:val="231F20"/>
          <w:spacing w:val="-4"/>
          <w:w w:val="95"/>
          <w:sz w:val="24"/>
        </w:rPr>
        <w:t>Domicile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/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siège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social</w:t>
      </w:r>
      <w:r>
        <w:rPr>
          <w:color w:val="231F20"/>
          <w:sz w:val="24"/>
        </w:rPr>
        <w:tab/>
      </w:r>
      <w:r>
        <w:rPr>
          <w:color w:val="231F20"/>
          <w:spacing w:val="-10"/>
          <w:w w:val="90"/>
          <w:sz w:val="24"/>
        </w:rPr>
        <w:t>:</w:t>
      </w:r>
    </w:p>
    <w:p>
      <w:pPr>
        <w:tabs>
          <w:tab w:pos="4420" w:val="left" w:leader="none"/>
        </w:tabs>
        <w:spacing w:before="161"/>
        <w:ind w:left="100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Propriétaire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0"/>
        </w:rPr>
        <w:t>(en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chiffres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ET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lettres)</w:t>
      </w:r>
      <w:r>
        <w:rPr>
          <w:color w:val="231F20"/>
          <w:sz w:val="20"/>
        </w:rPr>
        <w:tab/>
      </w:r>
      <w:r>
        <w:rPr>
          <w:color w:val="231F20"/>
          <w:spacing w:val="-10"/>
          <w:w w:val="95"/>
          <w:sz w:val="24"/>
        </w:rPr>
        <w:t>:</w:t>
      </w:r>
    </w:p>
    <w:p>
      <w:pPr>
        <w:spacing w:before="162"/>
        <w:ind w:left="100" w:right="0" w:firstLine="0"/>
        <w:jc w:val="left"/>
        <w:rPr>
          <w:sz w:val="24"/>
        </w:rPr>
      </w:pPr>
      <w:r>
        <w:rPr>
          <w:color w:val="231F20"/>
          <w:spacing w:val="-10"/>
          <w:sz w:val="24"/>
        </w:rPr>
        <w:t>actions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0"/>
          <w:sz w:val="24"/>
        </w:rPr>
        <w:t>de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0"/>
          <w:sz w:val="24"/>
        </w:rPr>
        <w:t>la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0"/>
          <w:sz w:val="24"/>
        </w:rPr>
        <w:t>société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0"/>
          <w:sz w:val="24"/>
        </w:rPr>
        <w:t>LABELVIE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0"/>
          <w:sz w:val="24"/>
        </w:rPr>
        <w:t>SA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0"/>
          <w:sz w:val="24"/>
        </w:rPr>
        <w:t>(la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0"/>
          <w:sz w:val="24"/>
        </w:rPr>
        <w:t>‘‘Société’’),</w:t>
      </w:r>
    </w:p>
    <w:p>
      <w:pPr>
        <w:tabs>
          <w:tab w:pos="2821" w:val="left" w:leader="dot"/>
        </w:tabs>
        <w:spacing w:before="162"/>
        <w:ind w:left="100" w:right="0" w:firstLine="0"/>
        <w:jc w:val="left"/>
        <w:rPr>
          <w:sz w:val="24"/>
        </w:rPr>
      </w:pPr>
      <w:r>
        <w:rPr>
          <w:color w:val="231F20"/>
          <w:spacing w:val="-5"/>
          <w:sz w:val="24"/>
        </w:rPr>
        <w:t>sur</w:t>
      </w:r>
      <w:r>
        <w:rPr>
          <w:color w:val="231F20"/>
          <w:sz w:val="24"/>
        </w:rPr>
        <w:tab/>
      </w:r>
      <w:r>
        <w:rPr>
          <w:color w:val="231F20"/>
          <w:w w:val="90"/>
          <w:sz w:val="24"/>
        </w:rPr>
        <w:t>actions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émises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par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Société.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spacing w:line="280" w:lineRule="auto" w:before="0"/>
        <w:ind w:left="100" w:right="121" w:firstLine="0"/>
        <w:jc w:val="both"/>
        <w:rPr>
          <w:sz w:val="24"/>
        </w:rPr>
      </w:pPr>
      <w:r>
        <w:rPr>
          <w:color w:val="231F20"/>
          <w:spacing w:val="-12"/>
          <w:sz w:val="24"/>
        </w:rPr>
        <w:t>Demande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que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lui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soient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adressés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les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documents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et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renseignements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visés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à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l’article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141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la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2"/>
          <w:sz w:val="24"/>
        </w:rPr>
        <w:t>loi </w:t>
      </w:r>
      <w:r>
        <w:rPr>
          <w:color w:val="231F20"/>
          <w:spacing w:val="-10"/>
          <w:sz w:val="24"/>
        </w:rPr>
        <w:t>n°17-95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0"/>
          <w:sz w:val="24"/>
        </w:rPr>
        <w:t>relative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aux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société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anonymes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concernant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l’Assemblée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Générale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Ordinaire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0"/>
          <w:sz w:val="24"/>
        </w:rPr>
        <w:t>convoquée </w:t>
      </w:r>
      <w:r>
        <w:rPr>
          <w:color w:val="231F20"/>
          <w:spacing w:val="-4"/>
          <w:sz w:val="24"/>
        </w:rPr>
        <w:t>pour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4"/>
          <w:sz w:val="24"/>
        </w:rPr>
        <w:t>le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4"/>
          <w:sz w:val="24"/>
        </w:rPr>
        <w:t>15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4"/>
          <w:sz w:val="24"/>
        </w:rPr>
        <w:t>Juin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4"/>
          <w:sz w:val="24"/>
        </w:rPr>
        <w:t>2023.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0"/>
        <w:rPr>
          <w:sz w:val="24"/>
        </w:rPr>
      </w:pPr>
    </w:p>
    <w:p>
      <w:pPr>
        <w:spacing w:before="0"/>
        <w:ind w:left="5939" w:right="0" w:firstLine="0"/>
        <w:jc w:val="left"/>
        <w:rPr>
          <w:sz w:val="24"/>
        </w:rPr>
      </w:pPr>
      <w:r>
        <w:rPr>
          <w:color w:val="231F20"/>
          <w:w w:val="85"/>
          <w:sz w:val="24"/>
        </w:rPr>
        <w:t>Fait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à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: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spacing w:val="-4"/>
          <w:w w:val="65"/>
          <w:sz w:val="24"/>
        </w:rPr>
        <w:t>...................................................................</w:t>
      </w:r>
    </w:p>
    <w:p>
      <w:pPr>
        <w:tabs>
          <w:tab w:pos="10213" w:val="right" w:leader="dot"/>
        </w:tabs>
        <w:spacing w:before="162"/>
        <w:ind w:left="5939" w:right="0" w:firstLine="0"/>
        <w:jc w:val="left"/>
        <w:rPr>
          <w:sz w:val="24"/>
        </w:rPr>
      </w:pPr>
      <w:r>
        <w:rPr>
          <w:color w:val="231F20"/>
          <w:spacing w:val="-5"/>
          <w:sz w:val="24"/>
        </w:rPr>
        <w:t>Le</w:t>
      </w:r>
      <w:r>
        <w:rPr>
          <w:color w:val="231F20"/>
          <w:sz w:val="24"/>
        </w:rPr>
        <w:tab/>
      </w:r>
      <w:r>
        <w:rPr>
          <w:color w:val="231F20"/>
          <w:spacing w:val="-4"/>
          <w:sz w:val="24"/>
        </w:rPr>
        <w:t>2024</w:t>
      </w:r>
    </w:p>
    <w:p>
      <w:pPr>
        <w:spacing w:before="177"/>
        <w:ind w:left="5939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231F20"/>
          <w:spacing w:val="-4"/>
          <w:w w:val="85"/>
          <w:sz w:val="24"/>
        </w:rPr>
        <w:t>En</w:t>
      </w:r>
      <w:r>
        <w:rPr>
          <w:rFonts w:ascii="Arial"/>
          <w:i/>
          <w:color w:val="231F20"/>
          <w:spacing w:val="-8"/>
          <w:w w:val="85"/>
          <w:sz w:val="24"/>
        </w:rPr>
        <w:t> </w:t>
      </w:r>
      <w:r>
        <w:rPr>
          <w:rFonts w:ascii="Arial"/>
          <w:i/>
          <w:color w:val="231F20"/>
          <w:spacing w:val="-4"/>
          <w:w w:val="85"/>
          <w:sz w:val="24"/>
        </w:rPr>
        <w:t>deux</w:t>
      </w:r>
      <w:r>
        <w:rPr>
          <w:rFonts w:ascii="Arial"/>
          <w:i/>
          <w:color w:val="231F20"/>
          <w:spacing w:val="-13"/>
          <w:sz w:val="24"/>
        </w:rPr>
        <w:t> </w:t>
      </w:r>
      <w:r>
        <w:rPr>
          <w:rFonts w:ascii="Arial"/>
          <w:i/>
          <w:color w:val="231F20"/>
          <w:spacing w:val="-4"/>
          <w:w w:val="85"/>
          <w:sz w:val="24"/>
        </w:rPr>
        <w:t>(2)</w:t>
      </w:r>
      <w:r>
        <w:rPr>
          <w:rFonts w:ascii="Arial"/>
          <w:i/>
          <w:color w:val="231F20"/>
          <w:spacing w:val="-8"/>
          <w:w w:val="85"/>
          <w:sz w:val="24"/>
        </w:rPr>
        <w:t> </w:t>
      </w:r>
      <w:r>
        <w:rPr>
          <w:rFonts w:ascii="Arial"/>
          <w:i/>
          <w:color w:val="231F20"/>
          <w:spacing w:val="-4"/>
          <w:w w:val="85"/>
          <w:sz w:val="24"/>
        </w:rPr>
        <w:t>exemplaires</w:t>
      </w:r>
      <w:r>
        <w:rPr>
          <w:rFonts w:ascii="Arial"/>
          <w:i/>
          <w:color w:val="231F20"/>
          <w:spacing w:val="-7"/>
          <w:w w:val="85"/>
          <w:sz w:val="24"/>
        </w:rPr>
        <w:t> </w:t>
      </w:r>
      <w:r>
        <w:rPr>
          <w:rFonts w:ascii="Arial"/>
          <w:i/>
          <w:color w:val="231F20"/>
          <w:spacing w:val="-4"/>
          <w:w w:val="85"/>
          <w:sz w:val="24"/>
        </w:rPr>
        <w:t>originaux</w:t>
      </w:r>
    </w:p>
    <w:p>
      <w:pPr>
        <w:spacing w:before="615"/>
        <w:ind w:left="5939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Actionnaire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10"/>
          <w:w w:val="90"/>
          <w:sz w:val="24"/>
        </w:rPr>
        <w:t>:</w:t>
      </w:r>
    </w:p>
    <w:p>
      <w:pPr>
        <w:spacing w:before="615"/>
        <w:ind w:left="5939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Représentée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par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spacing w:val="-10"/>
          <w:w w:val="90"/>
          <w:sz w:val="24"/>
        </w:rPr>
        <w:t>:</w:t>
      </w:r>
    </w:p>
    <w:sectPr>
      <w:pgSz w:w="11910" w:h="16840"/>
      <w:pgMar w:top="192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40" w:hanging="174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0"/>
        <w:w w:val="85"/>
        <w:sz w:val="23"/>
        <w:szCs w:val="2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02" w:hanging="1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65" w:hanging="1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27" w:hanging="1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90" w:hanging="1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2" w:hanging="1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15" w:hanging="1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77" w:hanging="1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0" w:hanging="17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3"/>
      <w:szCs w:val="23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478"/>
      <w:ind w:right="18"/>
      <w:jc w:val="center"/>
    </w:pPr>
    <w:rPr>
      <w:rFonts w:ascii="Verdana" w:hAnsi="Verdana" w:eastAsia="Verdana" w:cs="Verdana"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1140" w:hanging="173"/>
    </w:pPr>
    <w:rPr>
      <w:rFonts w:ascii="Verdana" w:hAnsi="Verdana" w:eastAsia="Verdana" w:cs="Verdan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5"/>
    </w:pPr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labelvie.ma/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2024-05-02T13:53:28Z</dcterms:created>
  <dcterms:modified xsi:type="dcterms:W3CDTF">2024-05-02T13:53:28Z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2024-05-02T00:00:00Z</vt:filetime>
  </property>
  <property fmtid="{D5CDD505-2E9C-101B-9397-08002B2CF9AE}" pid="5" name="Producer">
    <vt:lpwstr>Adobe PDF Library 15.0</vt:lpwstr>
  </property>
</Properties>
</file>